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ind w:firstLine="0" w:firstLineChars="0"/>
        <w:jc w:val="center"/>
        <w:rPr>
          <w:rFonts w:asciiTheme="majorEastAsia" w:hAnsiTheme="majorEastAsia" w:eastAsiaTheme="majorEastAsia"/>
          <w:b/>
          <w:kern w:val="0"/>
          <w:sz w:val="32"/>
          <w:szCs w:val="32"/>
        </w:rPr>
      </w:pPr>
      <w:bookmarkStart w:id="1" w:name="_GoBack"/>
      <w:r>
        <w:rPr>
          <w:rFonts w:hint="eastAsia" w:asciiTheme="majorEastAsia" w:hAnsiTheme="majorEastAsia" w:eastAsiaTheme="majorEastAsia"/>
          <w:b/>
          <w:kern w:val="0"/>
          <w:sz w:val="32"/>
          <w:szCs w:val="32"/>
        </w:rPr>
        <w:t>2016-2017中国高中篮球联赛啦啦操选拔赛竞赛规程</w:t>
      </w:r>
    </w:p>
    <w:bookmarkEnd w:id="1"/>
    <w:p>
      <w:pPr>
        <w:pStyle w:val="10"/>
        <w:spacing w:line="360" w:lineRule="auto"/>
        <w:ind w:firstLine="0" w:firstLineChars="0"/>
        <w:rPr>
          <w:rFonts w:ascii="仿宋" w:hAnsi="仿宋" w:eastAsia="仿宋" w:cs="仿宋"/>
          <w:b/>
          <w:color w:val="444444"/>
          <w:sz w:val="28"/>
          <w:szCs w:val="28"/>
          <w:shd w:val="clear" w:color="auto" w:fill="FFFFFF"/>
        </w:rPr>
      </w:pPr>
      <w:r>
        <w:rPr>
          <w:rFonts w:hint="eastAsia" w:ascii="仿宋" w:hAnsi="仿宋" w:eastAsia="仿宋" w:cs="仿宋"/>
          <w:b/>
          <w:color w:val="444444"/>
          <w:sz w:val="28"/>
          <w:szCs w:val="28"/>
          <w:shd w:val="clear" w:color="auto" w:fill="FFFFFF"/>
        </w:rPr>
        <w:t>一、组织机构</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（一）主办单位：中国中学生体育协会</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（二）承办单位：承办各阶段比赛的学校</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（三）独家商务运营合作伙伴：非凡中国体育控股有限公司</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（四）赞助合作伙伴：李宁（中国）体育用品有限公司</w:t>
      </w:r>
    </w:p>
    <w:p>
      <w:pPr>
        <w:spacing w:line="520" w:lineRule="exact"/>
        <w:rPr>
          <w:rFonts w:ascii="仿宋" w:hAnsi="仿宋" w:eastAsia="仿宋" w:cs="仿宋"/>
          <w:b/>
          <w:color w:val="444444"/>
          <w:sz w:val="28"/>
          <w:szCs w:val="28"/>
          <w:shd w:val="clear" w:color="auto" w:fill="FFFFFF"/>
        </w:rPr>
      </w:pPr>
      <w:r>
        <w:rPr>
          <w:rFonts w:hint="eastAsia" w:ascii="仿宋" w:hAnsi="仿宋" w:eastAsia="仿宋" w:cs="仿宋"/>
          <w:b/>
          <w:color w:val="444444"/>
          <w:sz w:val="28"/>
          <w:szCs w:val="28"/>
          <w:shd w:val="clear" w:color="auto" w:fill="FFFFFF"/>
        </w:rPr>
        <w:t xml:space="preserve">二、分区及参赛单位 </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南方赛区：上海、江苏、湖北、湖南、浙江、安徽、江西、广东、广西、贵州、云南、四川、重庆、海南、福建、西藏；</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北方赛区：北京、天津、河北、山东、山西、陕西、河南、辽宁、吉林、黑龙江、甘肃、新疆、青海、宁夏、内蒙古。</w:t>
      </w:r>
    </w:p>
    <w:p>
      <w:pPr>
        <w:spacing w:line="520" w:lineRule="exact"/>
        <w:rPr>
          <w:rFonts w:ascii="仿宋" w:hAnsi="仿宋" w:eastAsia="仿宋" w:cs="仿宋"/>
          <w:b/>
          <w:color w:val="444444"/>
          <w:sz w:val="28"/>
          <w:szCs w:val="28"/>
          <w:shd w:val="clear" w:color="auto" w:fill="FFFFFF"/>
        </w:rPr>
      </w:pPr>
      <w:r>
        <w:rPr>
          <w:rFonts w:hint="eastAsia" w:ascii="仿宋" w:hAnsi="仿宋" w:eastAsia="仿宋" w:cs="仿宋"/>
          <w:b/>
          <w:color w:val="444444"/>
          <w:sz w:val="28"/>
          <w:szCs w:val="28"/>
          <w:shd w:val="clear" w:color="auto" w:fill="FFFFFF"/>
        </w:rPr>
        <w:t xml:space="preserve">三、比赛时间和地点 </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（一）分区赛（具体内容见补充通知）</w:t>
      </w:r>
    </w:p>
    <w:p>
      <w:pPr>
        <w:tabs>
          <w:tab w:val="left" w:pos="4172"/>
        </w:tabs>
        <w:snapToGrid w:val="0"/>
        <w:spacing w:line="54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比赛时间和地点：</w:t>
      </w:r>
    </w:p>
    <w:p>
      <w:pPr>
        <w:tabs>
          <w:tab w:val="left" w:pos="4172"/>
        </w:tabs>
        <w:snapToGrid w:val="0"/>
        <w:spacing w:line="54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北赛区：3月，太原</w:t>
      </w:r>
    </w:p>
    <w:p>
      <w:pPr>
        <w:tabs>
          <w:tab w:val="left" w:pos="4172"/>
        </w:tabs>
        <w:snapToGrid w:val="0"/>
        <w:spacing w:line="540" w:lineRule="exact"/>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 xml:space="preserve">    南赛区：3月，东莞</w:t>
      </w:r>
    </w:p>
    <w:p>
      <w:pPr>
        <w:tabs>
          <w:tab w:val="left" w:pos="4172"/>
        </w:tabs>
        <w:snapToGrid w:val="0"/>
        <w:spacing w:line="54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（二）总决赛：</w:t>
      </w:r>
    </w:p>
    <w:p>
      <w:pPr>
        <w:tabs>
          <w:tab w:val="left" w:pos="4172"/>
        </w:tabs>
        <w:snapToGrid w:val="0"/>
        <w:spacing w:line="54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比赛时间：（待定）</w:t>
      </w:r>
    </w:p>
    <w:p>
      <w:pPr>
        <w:tabs>
          <w:tab w:val="left" w:pos="4172"/>
        </w:tabs>
        <w:snapToGrid w:val="0"/>
        <w:spacing w:line="54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比赛地点：（待定）</w:t>
      </w:r>
    </w:p>
    <w:p>
      <w:pPr>
        <w:pStyle w:val="10"/>
        <w:spacing w:line="360" w:lineRule="auto"/>
        <w:ind w:firstLine="0" w:firstLineChars="0"/>
        <w:rPr>
          <w:rFonts w:ascii="仿宋" w:hAnsi="仿宋" w:eastAsia="仿宋" w:cs="仿宋"/>
          <w:b/>
          <w:color w:val="444444"/>
          <w:sz w:val="28"/>
          <w:szCs w:val="28"/>
          <w:shd w:val="clear" w:color="auto" w:fill="FFFFFF"/>
        </w:rPr>
      </w:pPr>
      <w:r>
        <w:rPr>
          <w:rFonts w:hint="eastAsia" w:ascii="仿宋" w:hAnsi="仿宋" w:eastAsia="仿宋" w:cs="仿宋"/>
          <w:b/>
          <w:color w:val="444444"/>
          <w:sz w:val="28"/>
          <w:szCs w:val="28"/>
          <w:shd w:val="clear" w:color="auto" w:fill="FFFFFF"/>
        </w:rPr>
        <w:t xml:space="preserve">四、参赛单位 </w:t>
      </w:r>
    </w:p>
    <w:p>
      <w:pPr>
        <w:pStyle w:val="10"/>
        <w:spacing w:line="360" w:lineRule="auto"/>
        <w:ind w:firstLine="555"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 xml:space="preserve">各省、自治区、直辖市所在的初中、高中、职业初中、职业高中以校为单位组织队伍参赛。 </w:t>
      </w:r>
    </w:p>
    <w:p>
      <w:pPr>
        <w:spacing w:line="520" w:lineRule="exact"/>
        <w:rPr>
          <w:rFonts w:ascii="仿宋" w:hAnsi="仿宋" w:eastAsia="仿宋" w:cs="仿宋"/>
          <w:b/>
          <w:color w:val="444444"/>
          <w:sz w:val="28"/>
          <w:szCs w:val="28"/>
          <w:shd w:val="clear" w:color="auto" w:fill="FFFFFF"/>
        </w:rPr>
      </w:pPr>
      <w:r>
        <w:rPr>
          <w:rFonts w:hint="eastAsia" w:ascii="仿宋" w:hAnsi="仿宋" w:eastAsia="仿宋" w:cs="仿宋"/>
          <w:b/>
          <w:color w:val="444444"/>
          <w:sz w:val="28"/>
          <w:szCs w:val="28"/>
          <w:shd w:val="clear" w:color="auto" w:fill="FFFFFF"/>
        </w:rPr>
        <w:t>五、参赛资格</w:t>
      </w:r>
    </w:p>
    <w:p>
      <w:pPr>
        <w:spacing w:line="520" w:lineRule="exact"/>
        <w:ind w:firstLine="560" w:firstLineChars="200"/>
        <w:rPr>
          <w:rFonts w:ascii="仿宋" w:hAnsi="仿宋" w:eastAsia="仿宋" w:cs="仿宋"/>
          <w:b/>
          <w:color w:val="444444"/>
          <w:sz w:val="28"/>
          <w:szCs w:val="28"/>
          <w:shd w:val="clear" w:color="auto" w:fill="FFFFFF"/>
        </w:rPr>
      </w:pPr>
      <w:r>
        <w:rPr>
          <w:rFonts w:hint="eastAsia" w:ascii="仿宋_GB2312" w:hAnsi="仿宋" w:eastAsia="仿宋_GB2312"/>
          <w:color w:val="000000"/>
          <w:sz w:val="28"/>
          <w:szCs w:val="28"/>
        </w:rPr>
        <w:t>（一）</w:t>
      </w:r>
      <w:r>
        <w:rPr>
          <w:rFonts w:hint="eastAsia" w:ascii="仿宋" w:hAnsi="仿宋" w:eastAsia="仿宋" w:cs="仿宋"/>
          <w:color w:val="444444"/>
          <w:sz w:val="28"/>
          <w:szCs w:val="28"/>
          <w:shd w:val="clear" w:color="auto" w:fill="FFFFFF"/>
        </w:rPr>
        <w:t>凡报名参加啦啦操选拔赛的男、女运动员，必须是中国国籍和正式学</w:t>
      </w:r>
    </w:p>
    <w:p>
      <w:pPr>
        <w:spacing w:line="520" w:lineRule="exact"/>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籍的普通中学（含普通职业中学，不含中等技术、专业学校）在校、在读学生。</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（二）参赛运动员须政治思想进步，遵守运动员守则，文化课考试合格者方可参加。</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（三）参赛运动员年龄为12-18岁，（即1999年1月1日至2005年12月31日出生者）</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（四）所有参赛队必须在当地保险公司办理“人身意外伤害保险（含往返比赛途中及比赛期间）”。</w:t>
      </w:r>
    </w:p>
    <w:p>
      <w:pPr>
        <w:spacing w:line="520" w:lineRule="exact"/>
        <w:rPr>
          <w:rFonts w:ascii="仿宋_GB2312" w:hAnsi="仿宋" w:eastAsia="仿宋_GB2312" w:cs="仿宋"/>
          <w:b/>
          <w:color w:val="000000"/>
          <w:sz w:val="28"/>
          <w:szCs w:val="28"/>
        </w:rPr>
      </w:pPr>
      <w:r>
        <w:rPr>
          <w:rFonts w:hint="eastAsia" w:ascii="仿宋_GB2312" w:hAnsi="仿宋" w:eastAsia="仿宋_GB2312" w:cs="仿宋"/>
          <w:b/>
          <w:color w:val="000000"/>
          <w:sz w:val="28"/>
          <w:szCs w:val="28"/>
        </w:rPr>
        <w:t>六、比赛办法</w:t>
      </w:r>
    </w:p>
    <w:p>
      <w:pPr>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比赛设舞蹈啦啦操和技巧啦啦操，根据项目的特点分别进行现场比赛及评选。</w:t>
      </w:r>
    </w:p>
    <w:p>
      <w:pPr>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（一）分区赛</w:t>
      </w:r>
    </w:p>
    <w:p>
      <w:pPr>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依托篮球分区赛进行，参赛队伍10支，比赛为期4天（报道1天，培训1天，比赛2天），经现场抽签排序，每场篮球比赛中，将由两支参赛啦啦队进行比赛。</w:t>
      </w:r>
      <w:r>
        <w:rPr>
          <w:rFonts w:ascii="仿宋" w:hAnsi="仿宋" w:eastAsia="仿宋" w:cs="仿宋"/>
          <w:color w:val="444444"/>
          <w:sz w:val="28"/>
          <w:szCs w:val="28"/>
          <w:shd w:val="clear" w:color="auto" w:fill="FFFFFF"/>
        </w:rPr>
        <w:t>最终排名根据比赛期间</w:t>
      </w:r>
      <w:r>
        <w:rPr>
          <w:rFonts w:hint="eastAsia" w:ascii="仿宋" w:hAnsi="仿宋" w:eastAsia="仿宋" w:cs="仿宋"/>
          <w:color w:val="444444"/>
          <w:sz w:val="28"/>
          <w:szCs w:val="28"/>
          <w:shd w:val="clear" w:color="auto" w:fill="FFFFFF"/>
        </w:rPr>
        <w:t>裁判员打分评出</w:t>
      </w:r>
      <w:r>
        <w:rPr>
          <w:rFonts w:ascii="仿宋" w:hAnsi="仿宋" w:eastAsia="仿宋" w:cs="仿宋"/>
          <w:color w:val="444444"/>
          <w:sz w:val="28"/>
          <w:szCs w:val="28"/>
          <w:shd w:val="clear" w:color="auto" w:fill="FFFFFF"/>
        </w:rPr>
        <w:t>，各赛区第一名将</w:t>
      </w:r>
      <w:r>
        <w:rPr>
          <w:rFonts w:hint="eastAsia" w:ascii="仿宋" w:hAnsi="仿宋" w:eastAsia="仿宋" w:cs="仿宋"/>
          <w:color w:val="444444"/>
          <w:sz w:val="28"/>
          <w:szCs w:val="28"/>
          <w:shd w:val="clear" w:color="auto" w:fill="FFFFFF"/>
        </w:rPr>
        <w:t>直接晋级全国总决</w:t>
      </w:r>
      <w:r>
        <w:rPr>
          <w:rFonts w:ascii="仿宋" w:hAnsi="仿宋" w:eastAsia="仿宋" w:cs="仿宋"/>
          <w:color w:val="444444"/>
          <w:sz w:val="28"/>
          <w:szCs w:val="28"/>
          <w:shd w:val="clear" w:color="auto" w:fill="FFFFFF"/>
        </w:rPr>
        <w:t>赛</w:t>
      </w:r>
      <w:r>
        <w:rPr>
          <w:rFonts w:hint="eastAsia" w:ascii="仿宋" w:hAnsi="仿宋" w:eastAsia="仿宋" w:cs="仿宋"/>
          <w:color w:val="444444"/>
          <w:sz w:val="28"/>
          <w:szCs w:val="28"/>
          <w:shd w:val="clear" w:color="auto" w:fill="FFFFFF"/>
        </w:rPr>
        <w:t>。</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（二）总决赛</w:t>
      </w:r>
    </w:p>
    <w:p>
      <w:pPr>
        <w:spacing w:line="360" w:lineRule="auto"/>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依托篮球总决赛最后一场进行，参赛队伍2支，比赛为期2天（报道1天，比赛1天），比赛现场将由两支参赛啦啦队进行，</w:t>
      </w:r>
      <w:r>
        <w:rPr>
          <w:rFonts w:ascii="仿宋" w:hAnsi="仿宋" w:eastAsia="仿宋" w:cs="仿宋"/>
          <w:color w:val="444444"/>
          <w:sz w:val="28"/>
          <w:szCs w:val="28"/>
          <w:shd w:val="clear" w:color="auto" w:fill="FFFFFF"/>
        </w:rPr>
        <w:t>全国总</w:t>
      </w:r>
      <w:r>
        <w:rPr>
          <w:rFonts w:hint="eastAsia" w:ascii="仿宋" w:hAnsi="仿宋" w:eastAsia="仿宋" w:cs="仿宋"/>
          <w:color w:val="444444"/>
          <w:sz w:val="28"/>
          <w:szCs w:val="28"/>
          <w:shd w:val="clear" w:color="auto" w:fill="FFFFFF"/>
        </w:rPr>
        <w:t>冠军由裁判</w:t>
      </w:r>
      <w:r>
        <w:rPr>
          <w:rFonts w:ascii="仿宋" w:hAnsi="仿宋" w:eastAsia="仿宋" w:cs="仿宋"/>
          <w:color w:val="444444"/>
          <w:sz w:val="28"/>
          <w:szCs w:val="28"/>
          <w:shd w:val="clear" w:color="auto" w:fill="FFFFFF"/>
        </w:rPr>
        <w:t>现场</w:t>
      </w:r>
      <w:r>
        <w:rPr>
          <w:rFonts w:hint="eastAsia" w:ascii="仿宋" w:hAnsi="仿宋" w:eastAsia="仿宋" w:cs="仿宋"/>
          <w:color w:val="444444"/>
          <w:sz w:val="28"/>
          <w:szCs w:val="28"/>
          <w:shd w:val="clear" w:color="auto" w:fill="FFFFFF"/>
        </w:rPr>
        <w:t>打分评出。</w:t>
      </w:r>
    </w:p>
    <w:p>
      <w:pPr>
        <w:spacing w:line="520" w:lineRule="exact"/>
        <w:rPr>
          <w:rFonts w:ascii="仿宋_GB2312" w:hAnsi="仿宋" w:eastAsia="仿宋_GB2312" w:cs="仿宋"/>
          <w:b/>
          <w:color w:val="000000"/>
          <w:sz w:val="28"/>
          <w:szCs w:val="28"/>
        </w:rPr>
      </w:pPr>
      <w:r>
        <w:rPr>
          <w:rFonts w:hint="eastAsia" w:ascii="仿宋_GB2312" w:hAnsi="仿宋" w:eastAsia="仿宋_GB2312" w:cs="仿宋"/>
          <w:b/>
          <w:color w:val="000000"/>
          <w:sz w:val="28"/>
          <w:szCs w:val="28"/>
        </w:rPr>
        <w:t>七、竞赛规则</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（一）比赛内容：</w:t>
      </w:r>
    </w:p>
    <w:p>
      <w:pPr>
        <w:pStyle w:val="10"/>
        <w:tabs>
          <w:tab w:val="left" w:pos="4172"/>
        </w:tabs>
        <w:snapToGrid w:val="0"/>
        <w:spacing w:line="540" w:lineRule="exact"/>
        <w:ind w:firstLine="56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1、分为啦啦操小成套、啦啦操大成套两个比赛内容；</w:t>
      </w:r>
    </w:p>
    <w:p>
      <w:pPr>
        <w:pStyle w:val="10"/>
        <w:tabs>
          <w:tab w:val="left" w:pos="4172"/>
        </w:tabs>
        <w:snapToGrid w:val="0"/>
        <w:spacing w:line="540" w:lineRule="exact"/>
        <w:ind w:firstLine="56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2、啦啦操小成套2套，于篮球比赛第1-2节和第3-4节的节间休息时进行展示，音乐时间为30-40秒；</w:t>
      </w:r>
    </w:p>
    <w:p>
      <w:pPr>
        <w:pStyle w:val="10"/>
        <w:tabs>
          <w:tab w:val="left" w:pos="4172"/>
        </w:tabs>
        <w:snapToGrid w:val="0"/>
        <w:spacing w:line="540" w:lineRule="exact"/>
        <w:ind w:firstLine="56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3、啦啦操大成套1套，于篮球比赛中场休息时进行展示，音乐时间为2分至2分30秒。</w:t>
      </w: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（二）比赛流程</w:t>
      </w:r>
    </w:p>
    <w:p>
      <w:pPr>
        <w:pStyle w:val="10"/>
        <w:tabs>
          <w:tab w:val="left" w:pos="4172"/>
        </w:tabs>
        <w:snapToGrid w:val="0"/>
        <w:spacing w:line="540" w:lineRule="exact"/>
        <w:ind w:firstLine="56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比赛将采用捆绑式的办法，即每场比赛啦啦队与篮球队两两组合，一支啦啦队在一场篮球比赛中将固定所属一支篮球队，通过展示啦啦操为其加油喝彩：</w:t>
      </w:r>
    </w:p>
    <w:p>
      <w:pPr>
        <w:pStyle w:val="10"/>
        <w:tabs>
          <w:tab w:val="left" w:pos="4172"/>
        </w:tabs>
        <w:snapToGrid w:val="0"/>
        <w:spacing w:line="540" w:lineRule="exact"/>
        <w:ind w:firstLine="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 xml:space="preserve">    1、暂停休息：在每节暂停期间（1分钟）啦啦队需在赛场及周围区域为所属篮球队进行助威，可自行编排口号与动作。</w:t>
      </w:r>
    </w:p>
    <w:p>
      <w:pPr>
        <w:pStyle w:val="10"/>
        <w:tabs>
          <w:tab w:val="left" w:pos="4172"/>
        </w:tabs>
        <w:snapToGrid w:val="0"/>
        <w:spacing w:line="540" w:lineRule="exact"/>
        <w:ind w:firstLine="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 xml:space="preserve">    2、节间休息：1-2节间的节间休息（2分钟），3-4节的节间休息（2分钟）。两支啦啦队分别根据所属篮球队的主、客角色，采用先主后客的顺序在每节休息时间中依次上场进行啦啦操小成套展示，全场比赛将有2次节间休息作为啦啦操展示环节。</w:t>
      </w:r>
    </w:p>
    <w:p>
      <w:pPr>
        <w:pStyle w:val="10"/>
        <w:tabs>
          <w:tab w:val="left" w:pos="4172"/>
        </w:tabs>
        <w:snapToGrid w:val="0"/>
        <w:spacing w:line="540" w:lineRule="exact"/>
        <w:ind w:firstLine="56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3、中场休息：比赛中场休息（10分钟），两支啦啦队分别根据所属篮球队的主、客角色，采用先主后客的顺序在中场休息依次上场展示啦啦操大成套，全场比赛中将有1次中场休息作为啦啦操大成套展示环节。</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（三）动作编排要求：</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1、动作风格：</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啦啦操大成套可选择《2014版啦啦操竞赛规则》的花球、爵士、街舞、技巧啦啦操。啦啦操小成套为自由舞蹈风格，包括：世界各国舞蹈，同时鼓励展示具有“体育运动”或“篮球项目”特征的动作风格。</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服装、音乐、道具、动作、创意及表现力应高度合一，成套动作具有动感和激情，能感染现场观众，带动现场氛围。</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2、动作难度：</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成套动作中必须出现并且正确的完成各类难度动作方能获得相应难度加分，难度动作需符合《2014版啦啦操竞赛规则》中的难度要求，如：跳跃、旋转、托举、配合等动作，若出现难度动作失误将在动作技术的执行中进行减分； 巧啦啦队难度，允许翻腾、托举、金字塔，不允许出现篮抛，难度动作不得超过3级，根据规则要求必须有保护员,各队伍可以自备4名保护员；不鼓励采用易发生损伤的高危难度动作。</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3、时间要求：</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成套动作时间正负误差超过5秒都将予以减分。</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4、比赛着装与化妆：</w:t>
      </w:r>
    </w:p>
    <w:p>
      <w:pPr>
        <w:autoSpaceDE w:val="0"/>
        <w:autoSpaceDN w:val="0"/>
        <w:adjustRightInd w:val="0"/>
        <w:spacing w:line="360" w:lineRule="auto"/>
        <w:ind w:firstLine="567"/>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为丰富比赛形式和内容，大会鼓励队伍根据成套主题进行舞台化包装，并允许使用道具或吉祥物，但比赛着装、鞋或吉祥物不允许有非赞助商品牌呈现。</w:t>
      </w:r>
    </w:p>
    <w:p>
      <w:pPr>
        <w:numPr>
          <w:ilvl w:val="0"/>
          <w:numId w:val="1"/>
        </w:numPr>
        <w:autoSpaceDE w:val="0"/>
        <w:autoSpaceDN w:val="0"/>
        <w:adjustRightInd w:val="0"/>
        <w:spacing w:line="360" w:lineRule="auto"/>
        <w:ind w:firstLine="567"/>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音乐要求：</w:t>
      </w:r>
    </w:p>
    <w:p>
      <w:pPr>
        <w:autoSpaceDE w:val="0"/>
        <w:autoSpaceDN w:val="0"/>
        <w:adjustRightInd w:val="0"/>
        <w:spacing w:line="360" w:lineRule="auto"/>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 xml:space="preserve">    音乐选择须节奏强劲、韵律明快、充满激情，每个套路音乐要求</w:t>
      </w:r>
    </w:p>
    <w:p>
      <w:pPr>
        <w:autoSpaceDE w:val="0"/>
        <w:autoSpaceDN w:val="0"/>
        <w:adjustRightInd w:val="0"/>
        <w:spacing w:line="360" w:lineRule="auto"/>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统一制作 10 秒以内的进场及退场音乐。所有比赛音乐在比赛报到时，以 U 盘形式交大会统一拷贝播放。</w:t>
      </w: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（四）评分标准</w:t>
      </w:r>
    </w:p>
    <w:p>
      <w:pPr>
        <w:pStyle w:val="10"/>
        <w:tabs>
          <w:tab w:val="left" w:pos="4172"/>
        </w:tabs>
        <w:snapToGrid w:val="0"/>
        <w:spacing w:line="540" w:lineRule="exact"/>
        <w:ind w:firstLine="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 xml:space="preserve">    按照 ICU 国际啦啦操联盟制定的《2014版啦啦操竞赛规则》进行评分。</w:t>
      </w: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（五）比赛场地</w:t>
      </w:r>
    </w:p>
    <w:p>
      <w:pPr>
        <w:pStyle w:val="10"/>
        <w:tabs>
          <w:tab w:val="left" w:pos="4172"/>
        </w:tabs>
        <w:snapToGrid w:val="0"/>
        <w:spacing w:line="540" w:lineRule="exact"/>
        <w:ind w:firstLine="56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比赛场地为标准篮球比赛场地：木质地板结构，长28米，宽15米。</w:t>
      </w: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（六）赛场纪律</w:t>
      </w:r>
    </w:p>
    <w:p>
      <w:pPr>
        <w:pStyle w:val="10"/>
        <w:tabs>
          <w:tab w:val="left" w:pos="4172"/>
        </w:tabs>
        <w:snapToGrid w:val="0"/>
        <w:spacing w:line="540" w:lineRule="exact"/>
        <w:ind w:firstLine="56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各队伍在比赛期间必须严格遵守赛场啦啦队行为守则，积极与球队和观众进行互动，球队入场式和场边互动、加油口号将作为队伍总体评价的评分内容之一。无故离席、场边组织散漫等行为情节严重的将进行相应扣分，并取消体育道德风尚奖评选资格。</w:t>
      </w: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（七）裁判方法</w:t>
      </w:r>
    </w:p>
    <w:p>
      <w:pPr>
        <w:spacing w:line="520" w:lineRule="exact"/>
        <w:ind w:firstLine="560" w:firstLineChars="20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 xml:space="preserve">1、本次大赛的裁判员均由中国中学生体育协会选派。分区赛裁判长1名，裁判员4名；全国总决赛裁判长1名， 裁判员2名。 </w:t>
      </w:r>
    </w:p>
    <w:p>
      <w:pPr>
        <w:pStyle w:val="10"/>
        <w:tabs>
          <w:tab w:val="left" w:pos="4172"/>
        </w:tabs>
        <w:snapToGrid w:val="0"/>
        <w:spacing w:line="540" w:lineRule="exact"/>
        <w:ind w:firstLine="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 xml:space="preserve">    2、啦啦队展示的每个成套动作都将由每位裁判员给出得分，将所有裁判员给出的得分相加后计算出平均分，平均分在扣去裁判长减分（如超出时间、规则违例等）即为该成套动作的最后得分。</w:t>
      </w:r>
    </w:p>
    <w:p>
      <w:pPr>
        <w:pStyle w:val="10"/>
        <w:tabs>
          <w:tab w:val="left" w:pos="4172"/>
        </w:tabs>
        <w:snapToGrid w:val="0"/>
        <w:spacing w:line="540" w:lineRule="exact"/>
        <w:ind w:firstLine="56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3、啦啦队在一场篮球比赛中所有成套动作（大成套、小成套）得分之和为本队在该场比赛的成绩。</w:t>
      </w:r>
    </w:p>
    <w:p>
      <w:pPr>
        <w:pStyle w:val="10"/>
        <w:tabs>
          <w:tab w:val="left" w:pos="4172"/>
        </w:tabs>
        <w:snapToGrid w:val="0"/>
        <w:spacing w:line="540" w:lineRule="exact"/>
        <w:ind w:firstLine="56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4、本次大赛特设啦啦队赛场行为准则评审组由中体协竞赛部官员、仲裁委员、裁判长组成评审组对各啦啦队在赛场的行为表现进行评审,表现优异的队伍可特获评审组额外加分,反之被减分（附件2）。</w:t>
      </w:r>
    </w:p>
    <w:p>
      <w:pPr>
        <w:pStyle w:val="10"/>
        <w:tabs>
          <w:tab w:val="left" w:pos="4172"/>
        </w:tabs>
        <w:snapToGrid w:val="0"/>
        <w:spacing w:line="540" w:lineRule="exact"/>
        <w:ind w:firstLine="56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 xml:space="preserve"> 5、比赛分为预赛和决赛，两场比赛的成绩之和再加上啦啦队赛</w:t>
      </w:r>
    </w:p>
    <w:p>
      <w:pPr>
        <w:pStyle w:val="10"/>
        <w:tabs>
          <w:tab w:val="left" w:pos="4172"/>
        </w:tabs>
        <w:snapToGrid w:val="0"/>
        <w:spacing w:line="540" w:lineRule="exact"/>
        <w:ind w:firstLine="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场行为准则评审组的加减分为队伍的最终成绩。</w:t>
      </w:r>
    </w:p>
    <w:p>
      <w:pPr>
        <w:spacing w:line="520" w:lineRule="exact"/>
        <w:rPr>
          <w:rFonts w:ascii="仿宋" w:hAnsi="仿宋" w:eastAsia="仿宋"/>
          <w:b/>
          <w:color w:val="000000"/>
          <w:sz w:val="30"/>
          <w:szCs w:val="30"/>
        </w:rPr>
      </w:pPr>
      <w:r>
        <w:rPr>
          <w:rFonts w:hint="eastAsia" w:ascii="仿宋" w:hAnsi="仿宋" w:eastAsia="仿宋"/>
          <w:b/>
          <w:color w:val="000000"/>
          <w:sz w:val="30"/>
          <w:szCs w:val="30"/>
        </w:rPr>
        <w:t>八、</w:t>
      </w:r>
      <w:r>
        <w:rPr>
          <w:rFonts w:ascii="仿宋" w:hAnsi="仿宋" w:eastAsia="仿宋"/>
          <w:b/>
          <w:color w:val="000000"/>
          <w:sz w:val="30"/>
          <w:szCs w:val="30"/>
        </w:rPr>
        <w:t>比赛报名</w:t>
      </w:r>
    </w:p>
    <w:p>
      <w:pPr>
        <w:spacing w:line="520" w:lineRule="exact"/>
        <w:ind w:firstLine="560" w:firstLineChars="200"/>
        <w:rPr>
          <w:rFonts w:ascii="仿宋" w:hAnsi="仿宋" w:eastAsia="仿宋" w:cs="仿宋"/>
          <w:color w:val="444444"/>
          <w:sz w:val="28"/>
          <w:szCs w:val="28"/>
          <w:shd w:val="clear" w:color="auto" w:fill="FFFFFF"/>
        </w:rPr>
      </w:pPr>
      <w:r>
        <w:rPr>
          <w:rFonts w:ascii="仿宋" w:hAnsi="仿宋" w:eastAsia="仿宋" w:cs="仿宋"/>
          <w:color w:val="444444"/>
          <w:sz w:val="28"/>
          <w:szCs w:val="28"/>
          <w:shd w:val="clear" w:color="auto" w:fill="FFFFFF"/>
        </w:rPr>
        <w:t>（一）报名人数：</w:t>
      </w:r>
    </w:p>
    <w:p>
      <w:pPr>
        <w:pStyle w:val="10"/>
        <w:tabs>
          <w:tab w:val="left" w:pos="4172"/>
        </w:tabs>
        <w:snapToGrid w:val="0"/>
        <w:spacing w:line="540" w:lineRule="exact"/>
        <w:ind w:firstLine="56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每支参赛队设领队1人，教练1人。舞蹈啦啦队队员12人（男生不能超过运动员中数的50%），技巧啦啦队队员16人（队员性别不限）。</w:t>
      </w:r>
    </w:p>
    <w:p>
      <w:pPr>
        <w:spacing w:line="520" w:lineRule="exact"/>
        <w:ind w:firstLine="560" w:firstLineChars="200"/>
        <w:rPr>
          <w:rFonts w:ascii="仿宋" w:hAnsi="仿宋" w:eastAsia="仿宋" w:cs="仿宋"/>
          <w:color w:val="444444"/>
          <w:sz w:val="28"/>
          <w:szCs w:val="28"/>
          <w:shd w:val="clear" w:color="auto" w:fill="FFFFFF"/>
        </w:rPr>
      </w:pPr>
      <w:r>
        <w:rPr>
          <w:rFonts w:ascii="仿宋" w:hAnsi="仿宋" w:eastAsia="仿宋" w:cs="仿宋"/>
          <w:color w:val="444444"/>
          <w:sz w:val="28"/>
          <w:szCs w:val="28"/>
          <w:shd w:val="clear" w:color="auto" w:fill="FFFFFF"/>
        </w:rPr>
        <w:t>（二）报名时间：</w:t>
      </w:r>
    </w:p>
    <w:p>
      <w:pPr>
        <w:spacing w:line="520" w:lineRule="exact"/>
        <w:ind w:firstLine="560" w:firstLineChars="200"/>
        <w:rPr>
          <w:rFonts w:ascii="仿宋" w:hAnsi="仿宋" w:eastAsia="仿宋" w:cs="仿宋"/>
          <w:color w:val="444444"/>
          <w:sz w:val="28"/>
          <w:szCs w:val="28"/>
          <w:shd w:val="clear" w:color="auto" w:fill="FFFFFF"/>
        </w:rPr>
      </w:pPr>
      <w:r>
        <w:rPr>
          <w:rFonts w:ascii="仿宋" w:hAnsi="仿宋" w:eastAsia="仿宋" w:cs="仿宋"/>
          <w:color w:val="444444"/>
          <w:sz w:val="28"/>
          <w:szCs w:val="28"/>
          <w:shd w:val="clear" w:color="auto" w:fill="FFFFFF"/>
        </w:rPr>
        <w:t>报名截止日期为：201</w:t>
      </w:r>
      <w:r>
        <w:rPr>
          <w:rFonts w:hint="eastAsia" w:ascii="仿宋" w:hAnsi="仿宋" w:eastAsia="仿宋" w:cs="仿宋"/>
          <w:color w:val="444444"/>
          <w:sz w:val="28"/>
          <w:szCs w:val="28"/>
          <w:shd w:val="clear" w:color="auto" w:fill="FFFFFF"/>
        </w:rPr>
        <w:t>7</w:t>
      </w:r>
      <w:r>
        <w:rPr>
          <w:rFonts w:ascii="仿宋" w:hAnsi="仿宋" w:eastAsia="仿宋" w:cs="仿宋"/>
          <w:color w:val="444444"/>
          <w:sz w:val="28"/>
          <w:szCs w:val="28"/>
          <w:shd w:val="clear" w:color="auto" w:fill="FFFFFF"/>
        </w:rPr>
        <w:t>年</w:t>
      </w:r>
      <w:r>
        <w:rPr>
          <w:rFonts w:hint="eastAsia" w:ascii="仿宋" w:hAnsi="仿宋" w:eastAsia="仿宋" w:cs="仿宋"/>
          <w:color w:val="444444"/>
          <w:sz w:val="28"/>
          <w:szCs w:val="28"/>
          <w:shd w:val="clear" w:color="auto" w:fill="FFFFFF"/>
        </w:rPr>
        <w:t>2</w:t>
      </w:r>
      <w:r>
        <w:rPr>
          <w:rFonts w:ascii="仿宋" w:hAnsi="仿宋" w:eastAsia="仿宋" w:cs="仿宋"/>
          <w:color w:val="444444"/>
          <w:sz w:val="28"/>
          <w:szCs w:val="28"/>
          <w:shd w:val="clear" w:color="auto" w:fill="FFFFFF"/>
        </w:rPr>
        <w:t>月</w:t>
      </w:r>
      <w:r>
        <w:rPr>
          <w:rFonts w:hint="eastAsia" w:ascii="仿宋" w:hAnsi="仿宋" w:eastAsia="仿宋" w:cs="仿宋"/>
          <w:color w:val="444444"/>
          <w:sz w:val="28"/>
          <w:szCs w:val="28"/>
          <w:shd w:val="clear" w:color="auto" w:fill="FFFFFF"/>
        </w:rPr>
        <w:t>17</w:t>
      </w:r>
      <w:r>
        <w:rPr>
          <w:rFonts w:ascii="仿宋" w:hAnsi="仿宋" w:eastAsia="仿宋" w:cs="仿宋"/>
          <w:color w:val="444444"/>
          <w:sz w:val="28"/>
          <w:szCs w:val="28"/>
          <w:shd w:val="clear" w:color="auto" w:fill="FFFFFF"/>
        </w:rPr>
        <w:t>日</w:t>
      </w:r>
    </w:p>
    <w:p>
      <w:pPr>
        <w:numPr>
          <w:ilvl w:val="0"/>
          <w:numId w:val="2"/>
        </w:numPr>
        <w:spacing w:line="520" w:lineRule="exact"/>
        <w:ind w:firstLine="560" w:firstLineChars="200"/>
        <w:rPr>
          <w:rFonts w:ascii="仿宋" w:hAnsi="仿宋" w:eastAsia="仿宋" w:cs="仿宋"/>
          <w:color w:val="444444"/>
          <w:sz w:val="28"/>
          <w:szCs w:val="28"/>
          <w:shd w:val="clear" w:color="auto" w:fill="FFFFFF"/>
        </w:rPr>
      </w:pPr>
      <w:r>
        <w:rPr>
          <w:rFonts w:ascii="仿宋" w:hAnsi="仿宋" w:eastAsia="仿宋" w:cs="仿宋"/>
          <w:color w:val="444444"/>
          <w:sz w:val="28"/>
          <w:szCs w:val="28"/>
          <w:shd w:val="clear" w:color="auto" w:fill="FFFFFF"/>
        </w:rPr>
        <w:t>报名办法：</w:t>
      </w:r>
    </w:p>
    <w:p>
      <w:pPr>
        <w:numPr>
          <w:ilvl w:val="0"/>
          <w:numId w:val="2"/>
        </w:numPr>
        <w:spacing w:line="520" w:lineRule="exact"/>
        <w:ind w:firstLine="560" w:firstLineChars="200"/>
        <w:rPr>
          <w:rFonts w:ascii="仿宋" w:hAnsi="仿宋" w:eastAsia="仿宋" w:cs="仿宋"/>
          <w:color w:val="444444"/>
          <w:sz w:val="28"/>
          <w:szCs w:val="28"/>
          <w:shd w:val="clear" w:color="auto" w:fill="FFFFFF"/>
        </w:rPr>
      </w:pPr>
      <w:r>
        <w:rPr>
          <w:rFonts w:ascii="仿宋" w:hAnsi="仿宋" w:eastAsia="仿宋" w:cs="仿宋"/>
          <w:color w:val="444444"/>
          <w:sz w:val="28"/>
          <w:szCs w:val="28"/>
          <w:shd w:val="clear" w:color="auto" w:fill="FFFFFF"/>
        </w:rPr>
        <w:t>各参赛队认真填写</w:t>
      </w:r>
      <w:r>
        <w:rPr>
          <w:rFonts w:hint="eastAsia" w:ascii="仿宋" w:hAnsi="仿宋" w:eastAsia="仿宋" w:cs="仿宋"/>
          <w:color w:val="444444"/>
          <w:sz w:val="28"/>
          <w:szCs w:val="28"/>
          <w:shd w:val="clear" w:color="auto" w:fill="FFFFFF"/>
        </w:rPr>
        <w:t>纸质</w:t>
      </w:r>
      <w:r>
        <w:rPr>
          <w:rFonts w:ascii="仿宋" w:hAnsi="仿宋" w:eastAsia="仿宋" w:cs="仿宋"/>
          <w:color w:val="444444"/>
          <w:sz w:val="28"/>
          <w:szCs w:val="28"/>
          <w:shd w:val="clear" w:color="auto" w:fill="FFFFFF"/>
        </w:rPr>
        <w:t>报名表（附后）并加盖学校公章，</w:t>
      </w:r>
      <w:r>
        <w:rPr>
          <w:rFonts w:hint="eastAsia" w:ascii="仿宋" w:hAnsi="仿宋" w:eastAsia="仿宋" w:cs="仿宋"/>
          <w:color w:val="444444"/>
          <w:sz w:val="28"/>
          <w:szCs w:val="28"/>
          <w:shd w:val="clear" w:color="auto" w:fill="FFFFFF"/>
        </w:rPr>
        <w:t>传真</w:t>
      </w:r>
      <w:r>
        <w:rPr>
          <w:rFonts w:ascii="仿宋" w:hAnsi="仿宋" w:eastAsia="仿宋" w:cs="仿宋"/>
          <w:color w:val="444444"/>
          <w:sz w:val="28"/>
          <w:szCs w:val="28"/>
          <w:shd w:val="clear" w:color="auto" w:fill="FFFFFF"/>
        </w:rPr>
        <w:t>至中国</w:t>
      </w:r>
      <w:r>
        <w:rPr>
          <w:rFonts w:hint="eastAsia" w:ascii="仿宋" w:hAnsi="仿宋" w:eastAsia="仿宋" w:cs="仿宋"/>
          <w:color w:val="444444"/>
          <w:sz w:val="28"/>
          <w:szCs w:val="28"/>
          <w:shd w:val="clear" w:color="auto" w:fill="FFFFFF"/>
        </w:rPr>
        <w:t>中</w:t>
      </w:r>
      <w:r>
        <w:rPr>
          <w:rFonts w:ascii="仿宋" w:hAnsi="仿宋" w:eastAsia="仿宋" w:cs="仿宋"/>
          <w:color w:val="444444"/>
          <w:sz w:val="28"/>
          <w:szCs w:val="28"/>
          <w:shd w:val="clear" w:color="auto" w:fill="FFFFFF"/>
        </w:rPr>
        <w:t>学生体育协会，并发送电子邮件至报名邮箱；</w:t>
      </w:r>
    </w:p>
    <w:p>
      <w:pPr>
        <w:numPr>
          <w:ilvl w:val="0"/>
          <w:numId w:val="2"/>
        </w:numPr>
        <w:spacing w:line="520" w:lineRule="exact"/>
        <w:ind w:firstLine="560" w:firstLineChars="200"/>
        <w:rPr>
          <w:rFonts w:ascii="仿宋" w:hAnsi="仿宋" w:eastAsia="仿宋" w:cs="仿宋"/>
          <w:color w:val="444444"/>
          <w:sz w:val="28"/>
          <w:szCs w:val="28"/>
          <w:shd w:val="clear" w:color="auto" w:fill="FFFFFF"/>
        </w:rPr>
      </w:pPr>
      <w:r>
        <w:rPr>
          <w:rFonts w:ascii="仿宋" w:hAnsi="仿宋" w:eastAsia="仿宋" w:cs="仿宋"/>
          <w:color w:val="444444"/>
          <w:sz w:val="28"/>
          <w:szCs w:val="28"/>
          <w:shd w:val="clear" w:color="auto" w:fill="FFFFFF"/>
        </w:rPr>
        <w:t>联 系 人：</w:t>
      </w:r>
      <w:r>
        <w:rPr>
          <w:rFonts w:hint="eastAsia" w:ascii="仿宋" w:hAnsi="仿宋" w:eastAsia="仿宋" w:cs="仿宋"/>
          <w:color w:val="444444"/>
          <w:sz w:val="28"/>
          <w:szCs w:val="28"/>
          <w:shd w:val="clear" w:color="auto" w:fill="FFFFFF"/>
        </w:rPr>
        <w:t>赵海波</w:t>
      </w:r>
      <w:r>
        <w:rPr>
          <w:rFonts w:ascii="仿宋" w:hAnsi="仿宋" w:eastAsia="仿宋" w:cs="仿宋"/>
          <w:color w:val="444444"/>
          <w:sz w:val="28"/>
          <w:szCs w:val="28"/>
          <w:shd w:val="clear" w:color="auto" w:fill="FFFFFF"/>
        </w:rPr>
        <w:t>，</w:t>
      </w:r>
      <w:r>
        <w:rPr>
          <w:rFonts w:hint="eastAsia" w:ascii="仿宋" w:hAnsi="仿宋" w:eastAsia="仿宋" w:cs="仿宋"/>
          <w:color w:val="444444"/>
          <w:sz w:val="28"/>
          <w:szCs w:val="28"/>
          <w:shd w:val="clear" w:color="auto" w:fill="FFFFFF"/>
        </w:rPr>
        <w:t>13810095908</w:t>
      </w:r>
      <w:r>
        <w:rPr>
          <w:rFonts w:ascii="仿宋" w:hAnsi="仿宋" w:eastAsia="仿宋" w:cs="仿宋"/>
          <w:color w:val="444444"/>
          <w:sz w:val="28"/>
          <w:szCs w:val="28"/>
          <w:shd w:val="clear" w:color="auto" w:fill="FFFFFF"/>
        </w:rPr>
        <w:t>；</w:t>
      </w:r>
    </w:p>
    <w:p>
      <w:pPr>
        <w:numPr>
          <w:ilvl w:val="0"/>
          <w:numId w:val="2"/>
        </w:numPr>
        <w:spacing w:line="520" w:lineRule="exact"/>
        <w:ind w:firstLine="560" w:firstLineChars="200"/>
        <w:rPr>
          <w:rFonts w:ascii="仿宋" w:hAnsi="仿宋" w:eastAsia="仿宋" w:cs="仿宋"/>
          <w:color w:val="444444"/>
          <w:sz w:val="28"/>
          <w:szCs w:val="28"/>
          <w:shd w:val="clear" w:color="auto" w:fill="FFFFFF"/>
        </w:rPr>
      </w:pPr>
      <w:r>
        <w:rPr>
          <w:rFonts w:ascii="仿宋" w:hAnsi="仿宋" w:eastAsia="仿宋" w:cs="仿宋"/>
          <w:color w:val="444444"/>
          <w:sz w:val="28"/>
          <w:szCs w:val="28"/>
          <w:shd w:val="clear" w:color="auto" w:fill="FFFFFF"/>
        </w:rPr>
        <w:t xml:space="preserve">报名邮箱： </w:t>
      </w:r>
      <w:r>
        <w:rPr>
          <w:rFonts w:hint="eastAsia" w:ascii="仿宋" w:hAnsi="仿宋" w:eastAsia="仿宋" w:cs="仿宋"/>
          <w:color w:val="444444"/>
          <w:sz w:val="28"/>
          <w:szCs w:val="28"/>
          <w:shd w:val="clear" w:color="auto" w:fill="FFFFFF"/>
        </w:rPr>
        <w:t>458941140@qq.com</w:t>
      </w:r>
    </w:p>
    <w:p>
      <w:pPr>
        <w:spacing w:line="520" w:lineRule="exact"/>
        <w:rPr>
          <w:rFonts w:ascii="仿宋_GB2312" w:hAnsi="仿宋" w:eastAsia="仿宋_GB2312" w:cs="仿宋"/>
          <w:b/>
          <w:color w:val="000000"/>
          <w:sz w:val="28"/>
          <w:szCs w:val="28"/>
        </w:rPr>
      </w:pPr>
      <w:r>
        <w:rPr>
          <w:rFonts w:hint="eastAsia" w:ascii="仿宋" w:hAnsi="仿宋" w:eastAsia="仿宋"/>
          <w:color w:val="000000"/>
          <w:sz w:val="30"/>
          <w:szCs w:val="30"/>
        </w:rPr>
        <w:t xml:space="preserve">    </w:t>
      </w:r>
      <w:r>
        <w:rPr>
          <w:rFonts w:hint="eastAsia" w:ascii="仿宋_GB2312" w:hAnsi="仿宋" w:eastAsia="仿宋_GB2312" w:cs="仿宋"/>
          <w:b/>
          <w:color w:val="000000"/>
          <w:sz w:val="28"/>
          <w:szCs w:val="28"/>
        </w:rPr>
        <w:t>九、录取名次及奖励</w:t>
      </w: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（一）分区赛</w:t>
      </w:r>
    </w:p>
    <w:p>
      <w:pPr>
        <w:pStyle w:val="10"/>
        <w:tabs>
          <w:tab w:val="left" w:pos="4172"/>
        </w:tabs>
        <w:snapToGrid w:val="0"/>
        <w:spacing w:line="540" w:lineRule="exact"/>
        <w:ind w:firstLine="56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各赛区设一等奖 2 名，二等奖4名，三等奖4名，获奖队伍将颁发奖杯、证书。</w:t>
      </w: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（二）全国总决赛</w:t>
      </w:r>
    </w:p>
    <w:p>
      <w:pPr>
        <w:pStyle w:val="10"/>
        <w:tabs>
          <w:tab w:val="left" w:pos="4172"/>
        </w:tabs>
        <w:snapToGrid w:val="0"/>
        <w:spacing w:line="540" w:lineRule="exact"/>
        <w:ind w:firstLine="56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设一等奖1 名，二等奖1名，获奖队伍将颁发奖杯、证书。</w:t>
      </w: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（三）设立如下单项奖：</w:t>
      </w:r>
    </w:p>
    <w:p>
      <w:pPr>
        <w:pStyle w:val="10"/>
        <w:tabs>
          <w:tab w:val="left" w:pos="4172"/>
        </w:tabs>
        <w:snapToGrid w:val="0"/>
        <w:spacing w:line="540" w:lineRule="exact"/>
        <w:ind w:firstLine="56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1、各阶段均设最佳服装、 最佳表演、 最佳编排各一队，优秀明星啦啦队各一队，颁发奖杯。</w:t>
      </w:r>
    </w:p>
    <w:p>
      <w:pPr>
        <w:pStyle w:val="10"/>
        <w:tabs>
          <w:tab w:val="left" w:pos="4172"/>
        </w:tabs>
        <w:snapToGrid w:val="0"/>
        <w:spacing w:line="540" w:lineRule="exact"/>
        <w:ind w:firstLine="56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2、分区赛设体育道德风尚奖，颁发奖杯。</w:t>
      </w:r>
    </w:p>
    <w:p>
      <w:pPr>
        <w:pStyle w:val="10"/>
        <w:tabs>
          <w:tab w:val="left" w:pos="4172"/>
        </w:tabs>
        <w:snapToGrid w:val="0"/>
        <w:spacing w:line="540" w:lineRule="exact"/>
        <w:ind w:firstLine="56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2、评选优秀教练员、裁判员若干名，颁发证书。</w:t>
      </w:r>
    </w:p>
    <w:p>
      <w:pPr>
        <w:pStyle w:val="10"/>
        <w:tabs>
          <w:tab w:val="left" w:pos="4172"/>
        </w:tabs>
        <w:snapToGrid w:val="0"/>
        <w:spacing w:line="540" w:lineRule="exact"/>
        <w:ind w:left="720" w:firstLine="0" w:firstLineChars="0"/>
        <w:jc w:val="left"/>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（四）积分奖励</w:t>
      </w:r>
    </w:p>
    <w:p>
      <w:pPr>
        <w:pStyle w:val="10"/>
        <w:tabs>
          <w:tab w:val="left" w:pos="4172"/>
        </w:tabs>
        <w:snapToGrid w:val="0"/>
        <w:spacing w:line="540" w:lineRule="exact"/>
        <w:ind w:firstLine="56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所有参赛队伍按一等奖 10 分、二等奖 7 分、三等奖 4 分的积分奖励进入2017年中国学生体育协会举办的全国学生啦啦操锦标赛全明星组。</w:t>
      </w:r>
    </w:p>
    <w:p>
      <w:pPr>
        <w:pStyle w:val="10"/>
        <w:tabs>
          <w:tab w:val="left" w:pos="4172"/>
        </w:tabs>
        <w:snapToGrid w:val="0"/>
        <w:spacing w:line="540" w:lineRule="exact"/>
        <w:ind w:firstLine="56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各参赛队伍每参加一次由中国大学生体育协会举办的啦啦队选</w:t>
      </w:r>
    </w:p>
    <w:p>
      <w:pPr>
        <w:pStyle w:val="10"/>
        <w:tabs>
          <w:tab w:val="left" w:pos="4172"/>
        </w:tabs>
        <w:snapToGrid w:val="0"/>
        <w:spacing w:line="540" w:lineRule="exact"/>
        <w:ind w:firstLine="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拔赛均可获得 2 分积分奖励累计进入全国学生啦啦操锦标赛全明星</w:t>
      </w:r>
    </w:p>
    <w:p>
      <w:pPr>
        <w:pStyle w:val="10"/>
        <w:tabs>
          <w:tab w:val="left" w:pos="4172"/>
        </w:tabs>
        <w:snapToGrid w:val="0"/>
        <w:spacing w:line="540" w:lineRule="exact"/>
        <w:ind w:firstLine="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组积分。</w:t>
      </w:r>
    </w:p>
    <w:p>
      <w:pPr>
        <w:autoSpaceDE w:val="0"/>
        <w:autoSpaceDN w:val="0"/>
        <w:adjustRightInd w:val="0"/>
        <w:spacing w:line="360" w:lineRule="auto"/>
        <w:rPr>
          <w:rFonts w:ascii="仿宋" w:hAnsi="仿宋" w:eastAsia="仿宋" w:cs="仿宋"/>
          <w:b/>
          <w:bCs/>
          <w:kern w:val="0"/>
          <w:sz w:val="28"/>
          <w:szCs w:val="28"/>
          <w:lang w:val="zh-CN"/>
        </w:rPr>
      </w:pPr>
      <w:r>
        <w:rPr>
          <w:rFonts w:hint="eastAsia" w:ascii="仿宋" w:hAnsi="仿宋" w:eastAsia="仿宋" w:cs="仿宋"/>
          <w:b/>
          <w:bCs/>
          <w:kern w:val="0"/>
          <w:sz w:val="28"/>
          <w:szCs w:val="28"/>
        </w:rPr>
        <w:t>十</w:t>
      </w:r>
      <w:r>
        <w:rPr>
          <w:rFonts w:hint="eastAsia" w:ascii="仿宋" w:hAnsi="仿宋" w:eastAsia="仿宋" w:cs="仿宋"/>
          <w:b/>
          <w:bCs/>
          <w:kern w:val="0"/>
          <w:sz w:val="28"/>
          <w:szCs w:val="28"/>
          <w:lang w:val="zh-CN"/>
        </w:rPr>
        <w:t>、关于经费及服装</w:t>
      </w: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（一）分区赛</w:t>
      </w:r>
    </w:p>
    <w:p>
      <w:pPr>
        <w:pStyle w:val="10"/>
        <w:tabs>
          <w:tab w:val="left" w:pos="4172"/>
        </w:tabs>
        <w:snapToGrid w:val="0"/>
        <w:spacing w:line="540" w:lineRule="exact"/>
        <w:ind w:firstLine="56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1、各单位参赛人员食宿费，往返交通需自理。</w:t>
      </w:r>
    </w:p>
    <w:p>
      <w:pPr>
        <w:pStyle w:val="10"/>
        <w:tabs>
          <w:tab w:val="left" w:pos="4172"/>
        </w:tabs>
        <w:snapToGrid w:val="0"/>
        <w:spacing w:line="540" w:lineRule="exact"/>
        <w:ind w:firstLine="56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2、大会将为每名参赛运动员提供装备，包括但不限于Polo 衫、短T恤、短裤、短裙、运动袜等。</w:t>
      </w: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（二）全国总决赛</w:t>
      </w:r>
    </w:p>
    <w:p>
      <w:pPr>
        <w:pStyle w:val="10"/>
        <w:tabs>
          <w:tab w:val="left" w:pos="4172"/>
        </w:tabs>
        <w:snapToGrid w:val="0"/>
        <w:spacing w:line="540" w:lineRule="exact"/>
        <w:ind w:firstLine="56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1、各单位参赛人员食宿费，往返交通需自理。</w:t>
      </w:r>
    </w:p>
    <w:p>
      <w:pPr>
        <w:pStyle w:val="10"/>
        <w:tabs>
          <w:tab w:val="left" w:pos="4172"/>
        </w:tabs>
        <w:snapToGrid w:val="0"/>
        <w:spacing w:line="540" w:lineRule="exact"/>
        <w:ind w:firstLine="56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2、大会将为每名参赛运动员提供装备，包括但不限于Polo 衫、短T恤、短裤、短裙、运动袜等。</w:t>
      </w:r>
    </w:p>
    <w:p>
      <w:pPr>
        <w:pStyle w:val="10"/>
        <w:tabs>
          <w:tab w:val="left" w:pos="4172"/>
        </w:tabs>
        <w:snapToGrid w:val="0"/>
        <w:spacing w:line="540" w:lineRule="exact"/>
        <w:ind w:firstLine="0" w:firstLineChars="0"/>
        <w:rPr>
          <w:rFonts w:ascii="仿宋" w:hAnsi="仿宋" w:eastAsia="仿宋" w:cs="仿宋"/>
          <w:b/>
          <w:color w:val="444444"/>
          <w:sz w:val="28"/>
          <w:szCs w:val="28"/>
          <w:shd w:val="clear" w:color="auto" w:fill="FFFFFF"/>
        </w:rPr>
      </w:pPr>
      <w:r>
        <w:rPr>
          <w:rFonts w:hint="eastAsia" w:ascii="仿宋" w:hAnsi="仿宋" w:eastAsia="仿宋" w:cs="仿宋"/>
          <w:b/>
          <w:color w:val="444444"/>
          <w:sz w:val="28"/>
          <w:szCs w:val="28"/>
          <w:shd w:val="clear" w:color="auto" w:fill="FFFFFF"/>
        </w:rPr>
        <w:t>十一、未尽事宜，另行通知。</w:t>
      </w:r>
    </w:p>
    <w:p>
      <w:pPr>
        <w:pStyle w:val="10"/>
        <w:tabs>
          <w:tab w:val="left" w:pos="4172"/>
        </w:tabs>
        <w:snapToGrid w:val="0"/>
        <w:spacing w:line="540" w:lineRule="exact"/>
        <w:ind w:firstLine="0" w:firstLineChars="0"/>
        <w:rPr>
          <w:rFonts w:ascii="仿宋" w:hAnsi="仿宋" w:eastAsia="仿宋" w:cs="仿宋"/>
          <w:b/>
          <w:color w:val="444444"/>
          <w:sz w:val="28"/>
          <w:szCs w:val="28"/>
          <w:shd w:val="clear" w:color="auto" w:fill="FFFFFF"/>
        </w:rPr>
      </w:pPr>
      <w:r>
        <w:rPr>
          <w:rFonts w:hint="eastAsia" w:ascii="仿宋" w:hAnsi="仿宋" w:eastAsia="仿宋" w:cs="仿宋"/>
          <w:b/>
          <w:color w:val="444444"/>
          <w:sz w:val="28"/>
          <w:szCs w:val="28"/>
          <w:shd w:val="clear" w:color="auto" w:fill="FFFFFF"/>
        </w:rPr>
        <w:t>十二、本规程最终解释权和修改权归属中国中学生体育协会。</w:t>
      </w: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中国大学生体育协会联系人：李臻 010-66093729</w:t>
      </w:r>
    </w:p>
    <w:p>
      <w:pPr>
        <w:pStyle w:val="10"/>
        <w:tabs>
          <w:tab w:val="left" w:pos="4172"/>
        </w:tabs>
        <w:snapToGrid w:val="0"/>
        <w:spacing w:line="540" w:lineRule="exact"/>
        <w:ind w:firstLine="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附件：1、啦啦操选拔赛报名表</w:t>
      </w: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 xml:space="preserve"> 2、啦啦操赛场行为准则评分规则</w:t>
      </w: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r>
        <w:rPr>
          <w:rFonts w:hint="eastAsia" w:ascii="仿宋" w:hAnsi="仿宋" w:eastAsia="仿宋" w:cs="仿宋"/>
          <w:color w:val="444444"/>
          <w:sz w:val="28"/>
          <w:szCs w:val="28"/>
          <w:shd w:val="clear" w:color="auto" w:fill="FFFFFF"/>
        </w:rPr>
        <w:t xml:space="preserve"> 3、评分解析表</w:t>
      </w: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p>
    <w:p>
      <w:pPr>
        <w:pStyle w:val="10"/>
        <w:tabs>
          <w:tab w:val="left" w:pos="4172"/>
        </w:tabs>
        <w:snapToGrid w:val="0"/>
        <w:spacing w:line="540" w:lineRule="exact"/>
        <w:ind w:firstLine="0" w:firstLineChars="0"/>
        <w:rPr>
          <w:rFonts w:ascii="仿宋" w:hAnsi="仿宋" w:eastAsia="仿宋" w:cs="仿宋"/>
          <w:color w:val="444444"/>
          <w:sz w:val="28"/>
          <w:szCs w:val="28"/>
          <w:shd w:val="clear" w:color="auto" w:fill="FFFFFF"/>
        </w:rPr>
      </w:pP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p>
    <w:p>
      <w:pPr>
        <w:pStyle w:val="10"/>
        <w:tabs>
          <w:tab w:val="left" w:pos="4172"/>
        </w:tabs>
        <w:snapToGrid w:val="0"/>
        <w:spacing w:line="540" w:lineRule="exact"/>
        <w:ind w:left="720" w:firstLine="0" w:firstLineChars="0"/>
        <w:rPr>
          <w:rFonts w:ascii="仿宋" w:hAnsi="仿宋" w:eastAsia="仿宋" w:cs="仿宋"/>
          <w:color w:val="444444"/>
          <w:sz w:val="28"/>
          <w:szCs w:val="28"/>
          <w:shd w:val="clear" w:color="auto" w:fill="FFFFFF"/>
        </w:rPr>
      </w:pPr>
    </w:p>
    <w:p>
      <w:pPr>
        <w:tabs>
          <w:tab w:val="center" w:pos="4153"/>
        </w:tabs>
        <w:rPr>
          <w:rFonts w:ascii="仿宋_GB2312" w:hAnsi="仿宋" w:eastAsia="仿宋_GB2312"/>
          <w:sz w:val="28"/>
          <w:szCs w:val="28"/>
        </w:rPr>
      </w:pPr>
    </w:p>
    <w:p>
      <w:pPr>
        <w:tabs>
          <w:tab w:val="center" w:pos="4153"/>
        </w:tabs>
        <w:rPr>
          <w:rFonts w:ascii="仿宋_GB2312" w:hAnsi="仿宋" w:eastAsia="仿宋_GB2312"/>
          <w:sz w:val="28"/>
          <w:szCs w:val="28"/>
        </w:rPr>
      </w:pPr>
      <w:r>
        <w:rPr>
          <w:rFonts w:hint="eastAsia" w:ascii="仿宋_GB2312" w:hAnsi="仿宋" w:eastAsia="仿宋_GB2312"/>
          <w:sz w:val="28"/>
          <w:szCs w:val="28"/>
        </w:rPr>
        <w:t>附件1：</w:t>
      </w:r>
    </w:p>
    <w:p>
      <w:pPr>
        <w:tabs>
          <w:tab w:val="center" w:pos="4153"/>
        </w:tabs>
        <w:jc w:val="center"/>
        <w:rPr>
          <w:rFonts w:ascii="仿宋_GB2312" w:eastAsia="仿宋_GB2312"/>
          <w:b/>
          <w:sz w:val="28"/>
          <w:szCs w:val="28"/>
        </w:rPr>
      </w:pPr>
      <w:r>
        <w:rPr>
          <w:rFonts w:hint="eastAsia" w:ascii="仿宋_GB2312" w:eastAsia="仿宋_GB2312"/>
          <w:b/>
          <w:sz w:val="28"/>
          <w:szCs w:val="28"/>
        </w:rPr>
        <w:t>啦啦操选拔赛报名表</w:t>
      </w:r>
      <w:r>
        <w:rPr>
          <w:rFonts w:hint="eastAsia" w:ascii="仿宋_GB2312" w:eastAsia="仿宋_GB2312"/>
          <w:sz w:val="28"/>
          <w:szCs w:val="28"/>
        </w:rPr>
        <w:t xml:space="preserve"> </w:t>
      </w:r>
    </w:p>
    <w:p>
      <w:pPr>
        <w:ind w:firstLine="560" w:firstLineChars="200"/>
        <w:rPr>
          <w:rFonts w:ascii="仿宋_GB2312" w:hAnsi="仿宋" w:eastAsia="仿宋_GB2312"/>
          <w:sz w:val="28"/>
          <w:szCs w:val="28"/>
        </w:rPr>
      </w:pPr>
      <w:r>
        <w:rPr>
          <w:rFonts w:hint="eastAsia" w:ascii="仿宋_GB2312" w:eastAsia="仿宋_GB2312"/>
          <w:sz w:val="28"/>
          <w:szCs w:val="28"/>
        </w:rPr>
        <w:t xml:space="preserve">队伍名称： </w:t>
      </w:r>
    </w:p>
    <w:p>
      <w:pPr>
        <w:ind w:firstLine="560" w:firstLineChars="200"/>
        <w:rPr>
          <w:rFonts w:ascii="仿宋_GB2312" w:hAnsi="仿宋" w:eastAsia="仿宋_GB2312"/>
          <w:sz w:val="28"/>
          <w:szCs w:val="28"/>
        </w:rPr>
      </w:pPr>
      <w:r>
        <w:rPr>
          <w:rFonts w:hint="eastAsia" w:ascii="仿宋_GB2312" w:hAnsi="仿宋" w:eastAsia="仿宋_GB2312"/>
          <w:sz w:val="28"/>
          <w:szCs w:val="28"/>
        </w:rPr>
        <w:t>教练员电话：                   电子邮箱：</w:t>
      </w:r>
    </w:p>
    <w:p>
      <w:pPr>
        <w:spacing w:line="4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队长电话：                     电子邮箱：</w:t>
      </w:r>
    </w:p>
    <w:tbl>
      <w:tblPr>
        <w:tblStyle w:val="8"/>
        <w:tblpPr w:leftFromText="180" w:rightFromText="180" w:vertAnchor="page" w:horzAnchor="margin" w:tblpXSpec="center" w:tblpY="4756"/>
        <w:tblOverlap w:val="never"/>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902"/>
        <w:gridCol w:w="797"/>
        <w:gridCol w:w="661"/>
        <w:gridCol w:w="676"/>
        <w:gridCol w:w="707"/>
        <w:gridCol w:w="647"/>
        <w:gridCol w:w="2149"/>
        <w:gridCol w:w="692"/>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56" w:type="dxa"/>
            <w:vMerge w:val="restart"/>
            <w:vAlign w:val="center"/>
          </w:tcPr>
          <w:p>
            <w:pPr>
              <w:jc w:val="center"/>
              <w:rPr>
                <w:rFonts w:ascii="仿宋_GB2312" w:eastAsia="仿宋_GB2312"/>
                <w:b/>
              </w:rPr>
            </w:pPr>
            <w:r>
              <w:rPr>
                <w:rFonts w:hint="eastAsia" w:ascii="仿宋_GB2312" w:eastAsia="仿宋_GB2312"/>
                <w:b/>
              </w:rPr>
              <w:t>序号</w:t>
            </w:r>
          </w:p>
        </w:tc>
        <w:tc>
          <w:tcPr>
            <w:tcW w:w="902" w:type="dxa"/>
            <w:vMerge w:val="restart"/>
            <w:vAlign w:val="center"/>
          </w:tcPr>
          <w:p>
            <w:pPr>
              <w:jc w:val="center"/>
              <w:rPr>
                <w:rFonts w:ascii="仿宋_GB2312" w:eastAsia="仿宋_GB2312"/>
                <w:b/>
              </w:rPr>
            </w:pPr>
            <w:r>
              <w:rPr>
                <w:rFonts w:hint="eastAsia" w:ascii="仿宋_GB2312" w:eastAsia="仿宋_GB2312"/>
                <w:b/>
              </w:rPr>
              <w:t>姓名</w:t>
            </w:r>
          </w:p>
        </w:tc>
        <w:tc>
          <w:tcPr>
            <w:tcW w:w="797" w:type="dxa"/>
            <w:vMerge w:val="restart"/>
            <w:vAlign w:val="center"/>
          </w:tcPr>
          <w:p>
            <w:pPr>
              <w:jc w:val="center"/>
              <w:rPr>
                <w:rFonts w:ascii="仿宋_GB2312" w:eastAsia="仿宋_GB2312"/>
                <w:b/>
              </w:rPr>
            </w:pPr>
            <w:r>
              <w:rPr>
                <w:rFonts w:hint="eastAsia" w:ascii="仿宋_GB2312" w:eastAsia="仿宋_GB2312"/>
                <w:b/>
              </w:rPr>
              <w:t>身份</w:t>
            </w:r>
          </w:p>
        </w:tc>
        <w:tc>
          <w:tcPr>
            <w:tcW w:w="661" w:type="dxa"/>
            <w:vMerge w:val="restart"/>
            <w:vAlign w:val="center"/>
          </w:tcPr>
          <w:p>
            <w:pPr>
              <w:jc w:val="center"/>
              <w:rPr>
                <w:rFonts w:ascii="仿宋_GB2312" w:eastAsia="仿宋_GB2312"/>
                <w:b/>
              </w:rPr>
            </w:pPr>
            <w:r>
              <w:rPr>
                <w:rFonts w:hint="eastAsia" w:ascii="仿宋_GB2312" w:eastAsia="仿宋_GB2312"/>
                <w:b/>
              </w:rPr>
              <w:t>性别</w:t>
            </w:r>
          </w:p>
        </w:tc>
        <w:tc>
          <w:tcPr>
            <w:tcW w:w="1383" w:type="dxa"/>
            <w:gridSpan w:val="2"/>
            <w:vAlign w:val="center"/>
          </w:tcPr>
          <w:p>
            <w:pPr>
              <w:jc w:val="center"/>
              <w:rPr>
                <w:rFonts w:ascii="仿宋_GB2312" w:eastAsia="仿宋_GB2312"/>
                <w:b/>
              </w:rPr>
            </w:pPr>
            <w:r>
              <w:rPr>
                <w:rFonts w:hint="eastAsia" w:ascii="仿宋_GB2312" w:eastAsia="仿宋_GB2312"/>
                <w:b/>
              </w:rPr>
              <w:t>服装码</w:t>
            </w:r>
          </w:p>
        </w:tc>
        <w:tc>
          <w:tcPr>
            <w:tcW w:w="647" w:type="dxa"/>
            <w:vMerge w:val="restart"/>
            <w:vAlign w:val="center"/>
          </w:tcPr>
          <w:p>
            <w:pPr>
              <w:jc w:val="center"/>
              <w:rPr>
                <w:rFonts w:ascii="仿宋_GB2312" w:eastAsia="仿宋_GB2312"/>
                <w:b/>
              </w:rPr>
            </w:pPr>
            <w:r>
              <w:rPr>
                <w:rFonts w:hint="eastAsia" w:ascii="仿宋_GB2312" w:eastAsia="仿宋_GB2312"/>
                <w:b/>
              </w:rPr>
              <w:t>鞋码</w:t>
            </w:r>
          </w:p>
        </w:tc>
        <w:tc>
          <w:tcPr>
            <w:tcW w:w="2149" w:type="dxa"/>
            <w:vMerge w:val="restart"/>
            <w:vAlign w:val="center"/>
          </w:tcPr>
          <w:p>
            <w:pPr>
              <w:jc w:val="center"/>
              <w:rPr>
                <w:rFonts w:ascii="仿宋_GB2312" w:eastAsia="仿宋_GB2312"/>
                <w:b/>
              </w:rPr>
            </w:pPr>
            <w:r>
              <w:rPr>
                <w:rFonts w:hint="eastAsia" w:ascii="仿宋_GB2312" w:eastAsia="仿宋_GB2312"/>
                <w:b/>
              </w:rPr>
              <w:t>身份证号</w:t>
            </w:r>
          </w:p>
        </w:tc>
        <w:tc>
          <w:tcPr>
            <w:tcW w:w="692" w:type="dxa"/>
            <w:vMerge w:val="restart"/>
            <w:vAlign w:val="center"/>
          </w:tcPr>
          <w:p>
            <w:pPr>
              <w:jc w:val="center"/>
              <w:rPr>
                <w:rFonts w:ascii="仿宋_GB2312" w:eastAsia="仿宋_GB2312"/>
                <w:b/>
              </w:rPr>
            </w:pPr>
            <w:r>
              <w:rPr>
                <w:rFonts w:hint="eastAsia" w:ascii="仿宋_GB2312" w:eastAsia="仿宋_GB2312"/>
                <w:b/>
              </w:rPr>
              <w:t>身高</w:t>
            </w:r>
          </w:p>
        </w:tc>
        <w:tc>
          <w:tcPr>
            <w:tcW w:w="653" w:type="dxa"/>
            <w:vMerge w:val="restart"/>
            <w:vAlign w:val="center"/>
          </w:tcPr>
          <w:p>
            <w:pPr>
              <w:jc w:val="center"/>
              <w:rPr>
                <w:rFonts w:ascii="仿宋_GB2312" w:eastAsia="仿宋_GB2312"/>
                <w:b/>
              </w:rPr>
            </w:pPr>
            <w:r>
              <w:rPr>
                <w:rFonts w:hint="eastAsia" w:ascii="仿宋_GB2312" w:eastAsia="仿宋_GB2312"/>
                <w:b/>
              </w:rPr>
              <w:t>体重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656" w:type="dxa"/>
            <w:vMerge w:val="continue"/>
          </w:tcPr>
          <w:p>
            <w:pPr>
              <w:ind w:firstLine="422" w:firstLineChars="200"/>
              <w:rPr>
                <w:rFonts w:ascii="仿宋_GB2312" w:eastAsia="仿宋_GB2312"/>
                <w:b/>
              </w:rPr>
            </w:pPr>
          </w:p>
        </w:tc>
        <w:tc>
          <w:tcPr>
            <w:tcW w:w="902" w:type="dxa"/>
            <w:vMerge w:val="continue"/>
          </w:tcPr>
          <w:p>
            <w:pPr>
              <w:ind w:firstLine="422" w:firstLineChars="200"/>
              <w:jc w:val="center"/>
              <w:rPr>
                <w:rFonts w:ascii="仿宋_GB2312" w:eastAsia="仿宋_GB2312"/>
                <w:b/>
              </w:rPr>
            </w:pPr>
          </w:p>
        </w:tc>
        <w:tc>
          <w:tcPr>
            <w:tcW w:w="797" w:type="dxa"/>
            <w:vMerge w:val="continue"/>
          </w:tcPr>
          <w:p>
            <w:pPr>
              <w:ind w:firstLine="422" w:firstLineChars="200"/>
              <w:jc w:val="center"/>
              <w:rPr>
                <w:rFonts w:ascii="仿宋_GB2312" w:eastAsia="仿宋_GB2312"/>
                <w:b/>
              </w:rPr>
            </w:pPr>
          </w:p>
        </w:tc>
        <w:tc>
          <w:tcPr>
            <w:tcW w:w="661" w:type="dxa"/>
            <w:vMerge w:val="continue"/>
          </w:tcPr>
          <w:p>
            <w:pPr>
              <w:ind w:firstLine="422" w:firstLineChars="200"/>
              <w:rPr>
                <w:rFonts w:ascii="仿宋_GB2312" w:eastAsia="仿宋_GB2312"/>
                <w:b/>
              </w:rPr>
            </w:pPr>
          </w:p>
        </w:tc>
        <w:tc>
          <w:tcPr>
            <w:tcW w:w="676" w:type="dxa"/>
          </w:tcPr>
          <w:p>
            <w:pPr>
              <w:jc w:val="center"/>
              <w:rPr>
                <w:rFonts w:ascii="仿宋_GB2312" w:eastAsia="仿宋_GB2312"/>
                <w:b/>
              </w:rPr>
            </w:pPr>
            <w:r>
              <w:rPr>
                <w:rFonts w:hint="eastAsia" w:ascii="仿宋_GB2312" w:eastAsia="仿宋_GB2312"/>
                <w:b/>
              </w:rPr>
              <w:t>赛服</w:t>
            </w:r>
          </w:p>
        </w:tc>
        <w:tc>
          <w:tcPr>
            <w:tcW w:w="707" w:type="dxa"/>
          </w:tcPr>
          <w:p>
            <w:pPr>
              <w:jc w:val="center"/>
              <w:rPr>
                <w:rFonts w:ascii="仿宋_GB2312" w:eastAsia="仿宋_GB2312"/>
                <w:b/>
              </w:rPr>
            </w:pPr>
            <w:r>
              <w:rPr>
                <w:rFonts w:hint="eastAsia" w:ascii="仿宋_GB2312" w:eastAsia="仿宋_GB2312"/>
                <w:b/>
              </w:rPr>
              <w:t>运动</w:t>
            </w:r>
          </w:p>
        </w:tc>
        <w:tc>
          <w:tcPr>
            <w:tcW w:w="647" w:type="dxa"/>
            <w:vMerge w:val="continue"/>
          </w:tcPr>
          <w:p>
            <w:pPr>
              <w:ind w:firstLine="422" w:firstLineChars="200"/>
              <w:rPr>
                <w:rFonts w:ascii="仿宋_GB2312" w:eastAsia="仿宋_GB2312"/>
                <w:b/>
              </w:rPr>
            </w:pPr>
          </w:p>
        </w:tc>
        <w:tc>
          <w:tcPr>
            <w:tcW w:w="2149" w:type="dxa"/>
            <w:vMerge w:val="continue"/>
          </w:tcPr>
          <w:p>
            <w:pPr>
              <w:ind w:firstLine="422" w:firstLineChars="200"/>
              <w:rPr>
                <w:rFonts w:ascii="仿宋_GB2312" w:eastAsia="仿宋_GB2312"/>
                <w:b/>
              </w:rPr>
            </w:pPr>
          </w:p>
        </w:tc>
        <w:tc>
          <w:tcPr>
            <w:tcW w:w="692" w:type="dxa"/>
            <w:vMerge w:val="continue"/>
          </w:tcPr>
          <w:p>
            <w:pPr>
              <w:ind w:firstLine="422" w:firstLineChars="200"/>
              <w:rPr>
                <w:rFonts w:ascii="仿宋_GB2312" w:eastAsia="仿宋_GB2312"/>
                <w:b/>
              </w:rPr>
            </w:pPr>
          </w:p>
        </w:tc>
        <w:tc>
          <w:tcPr>
            <w:tcW w:w="653" w:type="dxa"/>
            <w:vMerge w:val="continue"/>
          </w:tcPr>
          <w:p>
            <w:pPr>
              <w:ind w:firstLine="422" w:firstLineChars="200"/>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56" w:type="dxa"/>
          </w:tcPr>
          <w:p>
            <w:pPr>
              <w:rPr>
                <w:rFonts w:ascii="仿宋_GB2312" w:eastAsia="仿宋_GB2312"/>
              </w:rPr>
            </w:pPr>
          </w:p>
        </w:tc>
        <w:tc>
          <w:tcPr>
            <w:tcW w:w="902" w:type="dxa"/>
          </w:tcPr>
          <w:p>
            <w:pPr>
              <w:ind w:firstLine="420" w:firstLineChars="200"/>
              <w:rPr>
                <w:rFonts w:ascii="仿宋_GB2312" w:eastAsia="仿宋_GB2312"/>
              </w:rPr>
            </w:pPr>
          </w:p>
        </w:tc>
        <w:tc>
          <w:tcPr>
            <w:tcW w:w="797" w:type="dxa"/>
          </w:tcPr>
          <w:p>
            <w:pPr>
              <w:ind w:firstLine="420" w:firstLineChars="200"/>
              <w:rPr>
                <w:rFonts w:ascii="仿宋_GB2312" w:eastAsia="仿宋_GB2312"/>
              </w:rPr>
            </w:pPr>
          </w:p>
        </w:tc>
        <w:tc>
          <w:tcPr>
            <w:tcW w:w="661" w:type="dxa"/>
          </w:tcPr>
          <w:p>
            <w:pPr>
              <w:ind w:firstLine="420" w:firstLineChars="200"/>
              <w:rPr>
                <w:rFonts w:ascii="仿宋_GB2312" w:eastAsia="仿宋_GB2312"/>
              </w:rPr>
            </w:pPr>
          </w:p>
        </w:tc>
        <w:tc>
          <w:tcPr>
            <w:tcW w:w="676" w:type="dxa"/>
          </w:tcPr>
          <w:p>
            <w:pPr>
              <w:ind w:firstLine="420" w:firstLineChars="200"/>
              <w:rPr>
                <w:rFonts w:ascii="仿宋_GB2312" w:eastAsia="仿宋_GB2312"/>
              </w:rPr>
            </w:pPr>
          </w:p>
        </w:tc>
        <w:tc>
          <w:tcPr>
            <w:tcW w:w="707" w:type="dxa"/>
          </w:tcPr>
          <w:p>
            <w:pPr>
              <w:ind w:firstLine="420" w:firstLineChars="200"/>
              <w:rPr>
                <w:rFonts w:ascii="仿宋_GB2312" w:eastAsia="仿宋_GB2312"/>
              </w:rPr>
            </w:pPr>
          </w:p>
        </w:tc>
        <w:tc>
          <w:tcPr>
            <w:tcW w:w="647" w:type="dxa"/>
          </w:tcPr>
          <w:p>
            <w:pPr>
              <w:ind w:firstLine="420" w:firstLineChars="200"/>
              <w:rPr>
                <w:rFonts w:ascii="仿宋_GB2312" w:eastAsia="仿宋_GB2312"/>
              </w:rPr>
            </w:pPr>
          </w:p>
        </w:tc>
        <w:tc>
          <w:tcPr>
            <w:tcW w:w="2149" w:type="dxa"/>
          </w:tcPr>
          <w:p>
            <w:pPr>
              <w:ind w:firstLine="420" w:firstLineChars="200"/>
              <w:rPr>
                <w:rFonts w:ascii="仿宋_GB2312" w:eastAsia="仿宋_GB2312"/>
              </w:rPr>
            </w:pPr>
          </w:p>
        </w:tc>
        <w:tc>
          <w:tcPr>
            <w:tcW w:w="692" w:type="dxa"/>
          </w:tcPr>
          <w:p>
            <w:pPr>
              <w:ind w:firstLine="420" w:firstLineChars="200"/>
              <w:rPr>
                <w:rFonts w:ascii="仿宋_GB2312" w:eastAsia="仿宋_GB2312"/>
              </w:rPr>
            </w:pPr>
          </w:p>
        </w:tc>
        <w:tc>
          <w:tcPr>
            <w:tcW w:w="653" w:type="dxa"/>
          </w:tcPr>
          <w:p>
            <w:pPr>
              <w:ind w:firstLine="420" w:firstLineChars="20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56" w:type="dxa"/>
          </w:tcPr>
          <w:p>
            <w:pPr>
              <w:rPr>
                <w:rFonts w:ascii="仿宋_GB2312" w:eastAsia="仿宋_GB2312"/>
              </w:rPr>
            </w:pPr>
          </w:p>
        </w:tc>
        <w:tc>
          <w:tcPr>
            <w:tcW w:w="902" w:type="dxa"/>
          </w:tcPr>
          <w:p>
            <w:pPr>
              <w:ind w:firstLine="420" w:firstLineChars="200"/>
              <w:rPr>
                <w:rFonts w:ascii="仿宋_GB2312" w:eastAsia="仿宋_GB2312"/>
              </w:rPr>
            </w:pPr>
          </w:p>
        </w:tc>
        <w:tc>
          <w:tcPr>
            <w:tcW w:w="797" w:type="dxa"/>
          </w:tcPr>
          <w:p>
            <w:pPr>
              <w:ind w:firstLine="420" w:firstLineChars="200"/>
              <w:rPr>
                <w:rFonts w:ascii="仿宋_GB2312" w:eastAsia="仿宋_GB2312"/>
              </w:rPr>
            </w:pPr>
          </w:p>
        </w:tc>
        <w:tc>
          <w:tcPr>
            <w:tcW w:w="661" w:type="dxa"/>
          </w:tcPr>
          <w:p>
            <w:pPr>
              <w:ind w:firstLine="420" w:firstLineChars="200"/>
              <w:rPr>
                <w:rFonts w:ascii="仿宋_GB2312" w:eastAsia="仿宋_GB2312"/>
              </w:rPr>
            </w:pPr>
          </w:p>
        </w:tc>
        <w:tc>
          <w:tcPr>
            <w:tcW w:w="676" w:type="dxa"/>
          </w:tcPr>
          <w:p>
            <w:pPr>
              <w:ind w:firstLine="420" w:firstLineChars="200"/>
              <w:rPr>
                <w:rFonts w:ascii="仿宋_GB2312" w:eastAsia="仿宋_GB2312"/>
              </w:rPr>
            </w:pPr>
          </w:p>
        </w:tc>
        <w:tc>
          <w:tcPr>
            <w:tcW w:w="707" w:type="dxa"/>
          </w:tcPr>
          <w:p>
            <w:pPr>
              <w:ind w:firstLine="420" w:firstLineChars="200"/>
              <w:rPr>
                <w:rFonts w:ascii="仿宋_GB2312" w:eastAsia="仿宋_GB2312"/>
              </w:rPr>
            </w:pPr>
          </w:p>
        </w:tc>
        <w:tc>
          <w:tcPr>
            <w:tcW w:w="647" w:type="dxa"/>
          </w:tcPr>
          <w:p>
            <w:pPr>
              <w:ind w:firstLine="420" w:firstLineChars="200"/>
              <w:rPr>
                <w:rFonts w:ascii="仿宋_GB2312" w:eastAsia="仿宋_GB2312"/>
              </w:rPr>
            </w:pPr>
          </w:p>
        </w:tc>
        <w:tc>
          <w:tcPr>
            <w:tcW w:w="2149" w:type="dxa"/>
          </w:tcPr>
          <w:p>
            <w:pPr>
              <w:ind w:firstLine="420" w:firstLineChars="200"/>
              <w:rPr>
                <w:rFonts w:ascii="仿宋_GB2312" w:eastAsia="仿宋_GB2312"/>
              </w:rPr>
            </w:pPr>
          </w:p>
        </w:tc>
        <w:tc>
          <w:tcPr>
            <w:tcW w:w="692" w:type="dxa"/>
          </w:tcPr>
          <w:p>
            <w:pPr>
              <w:ind w:firstLine="420" w:firstLineChars="200"/>
              <w:rPr>
                <w:rFonts w:ascii="仿宋_GB2312" w:eastAsia="仿宋_GB2312"/>
              </w:rPr>
            </w:pPr>
          </w:p>
        </w:tc>
        <w:tc>
          <w:tcPr>
            <w:tcW w:w="653" w:type="dxa"/>
          </w:tcPr>
          <w:p>
            <w:pPr>
              <w:ind w:firstLine="420" w:firstLineChars="200"/>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56" w:type="dxa"/>
            <w:vAlign w:val="center"/>
          </w:tcPr>
          <w:p>
            <w:pPr>
              <w:jc w:val="center"/>
              <w:rPr>
                <w:rFonts w:ascii="仿宋_GB2312" w:eastAsia="仿宋_GB2312"/>
              </w:rPr>
            </w:pPr>
            <w:r>
              <w:rPr>
                <w:rFonts w:hint="eastAsia" w:ascii="仿宋_GB2312" w:eastAsia="仿宋_GB2312"/>
              </w:rPr>
              <w:t>1</w:t>
            </w:r>
          </w:p>
        </w:tc>
        <w:tc>
          <w:tcPr>
            <w:tcW w:w="902" w:type="dxa"/>
          </w:tcPr>
          <w:p>
            <w:pPr>
              <w:ind w:firstLine="420" w:firstLineChars="200"/>
              <w:jc w:val="center"/>
              <w:rPr>
                <w:rFonts w:ascii="仿宋_GB2312" w:eastAsia="仿宋_GB2312"/>
              </w:rPr>
            </w:pPr>
          </w:p>
        </w:tc>
        <w:tc>
          <w:tcPr>
            <w:tcW w:w="797" w:type="dxa"/>
          </w:tcPr>
          <w:p>
            <w:pPr>
              <w:ind w:firstLine="420" w:firstLineChars="200"/>
              <w:jc w:val="center"/>
              <w:rPr>
                <w:rFonts w:ascii="仿宋_GB2312" w:eastAsia="仿宋_GB2312"/>
              </w:rPr>
            </w:pPr>
          </w:p>
        </w:tc>
        <w:tc>
          <w:tcPr>
            <w:tcW w:w="661" w:type="dxa"/>
          </w:tcPr>
          <w:p>
            <w:pPr>
              <w:ind w:firstLine="420" w:firstLineChars="200"/>
              <w:jc w:val="center"/>
              <w:rPr>
                <w:rFonts w:ascii="仿宋_GB2312" w:eastAsia="仿宋_GB2312"/>
              </w:rPr>
            </w:pPr>
          </w:p>
        </w:tc>
        <w:tc>
          <w:tcPr>
            <w:tcW w:w="676" w:type="dxa"/>
          </w:tcPr>
          <w:p>
            <w:pPr>
              <w:ind w:firstLine="420" w:firstLineChars="200"/>
              <w:jc w:val="center"/>
              <w:rPr>
                <w:rFonts w:ascii="仿宋_GB2312" w:eastAsia="仿宋_GB2312"/>
              </w:rPr>
            </w:pPr>
          </w:p>
        </w:tc>
        <w:tc>
          <w:tcPr>
            <w:tcW w:w="707" w:type="dxa"/>
          </w:tcPr>
          <w:p>
            <w:pPr>
              <w:ind w:firstLine="420" w:firstLineChars="200"/>
              <w:jc w:val="center"/>
              <w:rPr>
                <w:rFonts w:ascii="仿宋_GB2312" w:eastAsia="仿宋_GB2312"/>
              </w:rPr>
            </w:pPr>
          </w:p>
        </w:tc>
        <w:tc>
          <w:tcPr>
            <w:tcW w:w="647" w:type="dxa"/>
          </w:tcPr>
          <w:p>
            <w:pPr>
              <w:ind w:firstLine="420" w:firstLineChars="200"/>
              <w:jc w:val="center"/>
              <w:rPr>
                <w:rFonts w:ascii="仿宋_GB2312" w:eastAsia="仿宋_GB2312"/>
              </w:rPr>
            </w:pPr>
          </w:p>
        </w:tc>
        <w:tc>
          <w:tcPr>
            <w:tcW w:w="2149" w:type="dxa"/>
          </w:tcPr>
          <w:p>
            <w:pPr>
              <w:ind w:firstLine="420" w:firstLineChars="200"/>
              <w:jc w:val="center"/>
              <w:rPr>
                <w:rFonts w:ascii="仿宋_GB2312" w:eastAsia="仿宋_GB2312"/>
              </w:rPr>
            </w:pPr>
          </w:p>
        </w:tc>
        <w:tc>
          <w:tcPr>
            <w:tcW w:w="692" w:type="dxa"/>
          </w:tcPr>
          <w:p>
            <w:pPr>
              <w:ind w:firstLine="420" w:firstLineChars="200"/>
              <w:jc w:val="center"/>
              <w:rPr>
                <w:rFonts w:ascii="仿宋_GB2312" w:eastAsia="仿宋_GB2312"/>
              </w:rPr>
            </w:pPr>
          </w:p>
        </w:tc>
        <w:tc>
          <w:tcPr>
            <w:tcW w:w="653" w:type="dxa"/>
          </w:tcPr>
          <w:p>
            <w:pPr>
              <w:ind w:firstLine="420" w:firstLineChars="20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56" w:type="dxa"/>
            <w:vAlign w:val="center"/>
          </w:tcPr>
          <w:p>
            <w:pPr>
              <w:jc w:val="center"/>
              <w:rPr>
                <w:rFonts w:ascii="仿宋_GB2312" w:eastAsia="仿宋_GB2312"/>
              </w:rPr>
            </w:pPr>
            <w:r>
              <w:rPr>
                <w:rFonts w:hint="eastAsia" w:ascii="仿宋_GB2312" w:eastAsia="仿宋_GB2312"/>
              </w:rPr>
              <w:t>2</w:t>
            </w:r>
          </w:p>
        </w:tc>
        <w:tc>
          <w:tcPr>
            <w:tcW w:w="902" w:type="dxa"/>
          </w:tcPr>
          <w:p>
            <w:pPr>
              <w:ind w:firstLine="420" w:firstLineChars="200"/>
              <w:jc w:val="center"/>
              <w:rPr>
                <w:rFonts w:ascii="仿宋_GB2312" w:eastAsia="仿宋_GB2312"/>
              </w:rPr>
            </w:pPr>
          </w:p>
        </w:tc>
        <w:tc>
          <w:tcPr>
            <w:tcW w:w="797" w:type="dxa"/>
          </w:tcPr>
          <w:p>
            <w:pPr>
              <w:ind w:firstLine="420" w:firstLineChars="200"/>
              <w:jc w:val="center"/>
              <w:rPr>
                <w:rFonts w:ascii="仿宋_GB2312" w:eastAsia="仿宋_GB2312"/>
              </w:rPr>
            </w:pPr>
          </w:p>
        </w:tc>
        <w:tc>
          <w:tcPr>
            <w:tcW w:w="661" w:type="dxa"/>
          </w:tcPr>
          <w:p>
            <w:pPr>
              <w:ind w:firstLine="420" w:firstLineChars="200"/>
              <w:jc w:val="center"/>
              <w:rPr>
                <w:rFonts w:ascii="仿宋_GB2312" w:eastAsia="仿宋_GB2312"/>
              </w:rPr>
            </w:pPr>
          </w:p>
        </w:tc>
        <w:tc>
          <w:tcPr>
            <w:tcW w:w="676" w:type="dxa"/>
          </w:tcPr>
          <w:p>
            <w:pPr>
              <w:ind w:firstLine="420" w:firstLineChars="200"/>
              <w:jc w:val="center"/>
              <w:rPr>
                <w:rFonts w:ascii="仿宋_GB2312" w:eastAsia="仿宋_GB2312"/>
              </w:rPr>
            </w:pPr>
          </w:p>
        </w:tc>
        <w:tc>
          <w:tcPr>
            <w:tcW w:w="707" w:type="dxa"/>
          </w:tcPr>
          <w:p>
            <w:pPr>
              <w:ind w:firstLine="420" w:firstLineChars="200"/>
              <w:jc w:val="center"/>
              <w:rPr>
                <w:rFonts w:ascii="仿宋_GB2312" w:eastAsia="仿宋_GB2312"/>
              </w:rPr>
            </w:pPr>
          </w:p>
        </w:tc>
        <w:tc>
          <w:tcPr>
            <w:tcW w:w="647" w:type="dxa"/>
          </w:tcPr>
          <w:p>
            <w:pPr>
              <w:ind w:firstLine="420" w:firstLineChars="200"/>
              <w:jc w:val="center"/>
              <w:rPr>
                <w:rFonts w:ascii="仿宋_GB2312" w:eastAsia="仿宋_GB2312"/>
              </w:rPr>
            </w:pPr>
          </w:p>
        </w:tc>
        <w:tc>
          <w:tcPr>
            <w:tcW w:w="2149" w:type="dxa"/>
          </w:tcPr>
          <w:p>
            <w:pPr>
              <w:ind w:firstLine="420" w:firstLineChars="200"/>
              <w:jc w:val="center"/>
              <w:rPr>
                <w:rFonts w:ascii="仿宋_GB2312" w:eastAsia="仿宋_GB2312"/>
              </w:rPr>
            </w:pPr>
          </w:p>
        </w:tc>
        <w:tc>
          <w:tcPr>
            <w:tcW w:w="692" w:type="dxa"/>
          </w:tcPr>
          <w:p>
            <w:pPr>
              <w:ind w:firstLine="420" w:firstLineChars="200"/>
              <w:jc w:val="center"/>
              <w:rPr>
                <w:rFonts w:ascii="仿宋_GB2312" w:eastAsia="仿宋_GB2312"/>
              </w:rPr>
            </w:pPr>
          </w:p>
        </w:tc>
        <w:tc>
          <w:tcPr>
            <w:tcW w:w="653" w:type="dxa"/>
          </w:tcPr>
          <w:p>
            <w:pPr>
              <w:ind w:firstLine="420" w:firstLineChars="20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56" w:type="dxa"/>
            <w:vAlign w:val="center"/>
          </w:tcPr>
          <w:p>
            <w:pPr>
              <w:jc w:val="center"/>
              <w:rPr>
                <w:rFonts w:ascii="仿宋_GB2312" w:eastAsia="仿宋_GB2312"/>
              </w:rPr>
            </w:pPr>
            <w:r>
              <w:rPr>
                <w:rFonts w:hint="eastAsia" w:ascii="仿宋_GB2312" w:eastAsia="仿宋_GB2312"/>
              </w:rPr>
              <w:t>3</w:t>
            </w:r>
          </w:p>
        </w:tc>
        <w:tc>
          <w:tcPr>
            <w:tcW w:w="902" w:type="dxa"/>
          </w:tcPr>
          <w:p>
            <w:pPr>
              <w:ind w:firstLine="420" w:firstLineChars="200"/>
              <w:jc w:val="center"/>
              <w:rPr>
                <w:rFonts w:ascii="仿宋_GB2312" w:eastAsia="仿宋_GB2312"/>
              </w:rPr>
            </w:pPr>
          </w:p>
        </w:tc>
        <w:tc>
          <w:tcPr>
            <w:tcW w:w="797" w:type="dxa"/>
          </w:tcPr>
          <w:p>
            <w:pPr>
              <w:ind w:firstLine="420" w:firstLineChars="200"/>
              <w:jc w:val="center"/>
              <w:rPr>
                <w:rFonts w:ascii="仿宋_GB2312" w:eastAsia="仿宋_GB2312"/>
              </w:rPr>
            </w:pPr>
          </w:p>
        </w:tc>
        <w:tc>
          <w:tcPr>
            <w:tcW w:w="661" w:type="dxa"/>
          </w:tcPr>
          <w:p>
            <w:pPr>
              <w:ind w:firstLine="420" w:firstLineChars="200"/>
              <w:jc w:val="center"/>
              <w:rPr>
                <w:rFonts w:ascii="仿宋_GB2312" w:eastAsia="仿宋_GB2312"/>
              </w:rPr>
            </w:pPr>
          </w:p>
        </w:tc>
        <w:tc>
          <w:tcPr>
            <w:tcW w:w="676" w:type="dxa"/>
          </w:tcPr>
          <w:p>
            <w:pPr>
              <w:ind w:firstLine="420" w:firstLineChars="200"/>
              <w:jc w:val="center"/>
              <w:rPr>
                <w:rFonts w:ascii="仿宋_GB2312" w:eastAsia="仿宋_GB2312"/>
              </w:rPr>
            </w:pPr>
          </w:p>
        </w:tc>
        <w:tc>
          <w:tcPr>
            <w:tcW w:w="707" w:type="dxa"/>
          </w:tcPr>
          <w:p>
            <w:pPr>
              <w:ind w:firstLine="420" w:firstLineChars="200"/>
              <w:jc w:val="center"/>
              <w:rPr>
                <w:rFonts w:ascii="仿宋_GB2312" w:eastAsia="仿宋_GB2312"/>
              </w:rPr>
            </w:pPr>
          </w:p>
        </w:tc>
        <w:tc>
          <w:tcPr>
            <w:tcW w:w="647" w:type="dxa"/>
          </w:tcPr>
          <w:p>
            <w:pPr>
              <w:ind w:firstLine="420" w:firstLineChars="200"/>
              <w:jc w:val="center"/>
              <w:rPr>
                <w:rFonts w:ascii="仿宋_GB2312" w:eastAsia="仿宋_GB2312"/>
              </w:rPr>
            </w:pPr>
          </w:p>
        </w:tc>
        <w:tc>
          <w:tcPr>
            <w:tcW w:w="2149" w:type="dxa"/>
          </w:tcPr>
          <w:p>
            <w:pPr>
              <w:ind w:firstLine="420" w:firstLineChars="200"/>
              <w:jc w:val="center"/>
              <w:rPr>
                <w:rFonts w:ascii="仿宋_GB2312" w:eastAsia="仿宋_GB2312"/>
              </w:rPr>
            </w:pPr>
          </w:p>
        </w:tc>
        <w:tc>
          <w:tcPr>
            <w:tcW w:w="692" w:type="dxa"/>
          </w:tcPr>
          <w:p>
            <w:pPr>
              <w:ind w:firstLine="420" w:firstLineChars="200"/>
              <w:jc w:val="center"/>
              <w:rPr>
                <w:rFonts w:ascii="仿宋_GB2312" w:eastAsia="仿宋_GB2312"/>
              </w:rPr>
            </w:pPr>
          </w:p>
        </w:tc>
        <w:tc>
          <w:tcPr>
            <w:tcW w:w="653" w:type="dxa"/>
          </w:tcPr>
          <w:p>
            <w:pPr>
              <w:ind w:firstLine="420" w:firstLineChars="20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56" w:type="dxa"/>
            <w:vAlign w:val="center"/>
          </w:tcPr>
          <w:p>
            <w:pPr>
              <w:jc w:val="center"/>
              <w:rPr>
                <w:rFonts w:ascii="仿宋_GB2312" w:eastAsia="仿宋_GB2312"/>
              </w:rPr>
            </w:pPr>
            <w:r>
              <w:rPr>
                <w:rFonts w:hint="eastAsia" w:ascii="仿宋_GB2312" w:eastAsia="仿宋_GB2312"/>
              </w:rPr>
              <w:t>4</w:t>
            </w:r>
          </w:p>
        </w:tc>
        <w:tc>
          <w:tcPr>
            <w:tcW w:w="902" w:type="dxa"/>
          </w:tcPr>
          <w:p>
            <w:pPr>
              <w:ind w:firstLine="420" w:firstLineChars="200"/>
              <w:jc w:val="center"/>
              <w:rPr>
                <w:rFonts w:ascii="仿宋_GB2312" w:eastAsia="仿宋_GB2312"/>
              </w:rPr>
            </w:pPr>
          </w:p>
        </w:tc>
        <w:tc>
          <w:tcPr>
            <w:tcW w:w="797" w:type="dxa"/>
          </w:tcPr>
          <w:p>
            <w:pPr>
              <w:ind w:firstLine="420" w:firstLineChars="200"/>
              <w:jc w:val="center"/>
              <w:rPr>
                <w:rFonts w:ascii="仿宋_GB2312" w:eastAsia="仿宋_GB2312"/>
              </w:rPr>
            </w:pPr>
          </w:p>
        </w:tc>
        <w:tc>
          <w:tcPr>
            <w:tcW w:w="661" w:type="dxa"/>
          </w:tcPr>
          <w:p>
            <w:pPr>
              <w:ind w:firstLine="420" w:firstLineChars="200"/>
              <w:jc w:val="center"/>
              <w:rPr>
                <w:rFonts w:ascii="仿宋_GB2312" w:eastAsia="仿宋_GB2312"/>
              </w:rPr>
            </w:pPr>
          </w:p>
        </w:tc>
        <w:tc>
          <w:tcPr>
            <w:tcW w:w="676" w:type="dxa"/>
          </w:tcPr>
          <w:p>
            <w:pPr>
              <w:ind w:firstLine="420" w:firstLineChars="200"/>
              <w:jc w:val="center"/>
              <w:rPr>
                <w:rFonts w:ascii="仿宋_GB2312" w:eastAsia="仿宋_GB2312"/>
              </w:rPr>
            </w:pPr>
          </w:p>
        </w:tc>
        <w:tc>
          <w:tcPr>
            <w:tcW w:w="707" w:type="dxa"/>
          </w:tcPr>
          <w:p>
            <w:pPr>
              <w:ind w:firstLine="420" w:firstLineChars="200"/>
              <w:jc w:val="center"/>
              <w:rPr>
                <w:rFonts w:ascii="仿宋_GB2312" w:eastAsia="仿宋_GB2312"/>
              </w:rPr>
            </w:pPr>
          </w:p>
        </w:tc>
        <w:tc>
          <w:tcPr>
            <w:tcW w:w="647" w:type="dxa"/>
          </w:tcPr>
          <w:p>
            <w:pPr>
              <w:ind w:firstLine="420" w:firstLineChars="200"/>
              <w:jc w:val="center"/>
              <w:rPr>
                <w:rFonts w:ascii="仿宋_GB2312" w:eastAsia="仿宋_GB2312"/>
              </w:rPr>
            </w:pPr>
          </w:p>
        </w:tc>
        <w:tc>
          <w:tcPr>
            <w:tcW w:w="2149" w:type="dxa"/>
          </w:tcPr>
          <w:p>
            <w:pPr>
              <w:ind w:firstLine="420" w:firstLineChars="200"/>
              <w:jc w:val="center"/>
              <w:rPr>
                <w:rFonts w:ascii="仿宋_GB2312" w:eastAsia="仿宋_GB2312"/>
              </w:rPr>
            </w:pPr>
          </w:p>
        </w:tc>
        <w:tc>
          <w:tcPr>
            <w:tcW w:w="692" w:type="dxa"/>
          </w:tcPr>
          <w:p>
            <w:pPr>
              <w:ind w:firstLine="420" w:firstLineChars="200"/>
              <w:jc w:val="center"/>
              <w:rPr>
                <w:rFonts w:ascii="仿宋_GB2312" w:eastAsia="仿宋_GB2312"/>
              </w:rPr>
            </w:pPr>
          </w:p>
        </w:tc>
        <w:tc>
          <w:tcPr>
            <w:tcW w:w="653" w:type="dxa"/>
          </w:tcPr>
          <w:p>
            <w:pPr>
              <w:ind w:firstLine="420" w:firstLineChars="20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56" w:type="dxa"/>
            <w:vAlign w:val="center"/>
          </w:tcPr>
          <w:p>
            <w:pPr>
              <w:jc w:val="center"/>
              <w:rPr>
                <w:rFonts w:ascii="仿宋_GB2312" w:eastAsia="仿宋_GB2312"/>
              </w:rPr>
            </w:pPr>
            <w:r>
              <w:rPr>
                <w:rFonts w:hint="eastAsia" w:ascii="仿宋_GB2312" w:eastAsia="仿宋_GB2312"/>
              </w:rPr>
              <w:t>5</w:t>
            </w:r>
          </w:p>
        </w:tc>
        <w:tc>
          <w:tcPr>
            <w:tcW w:w="902" w:type="dxa"/>
          </w:tcPr>
          <w:p>
            <w:pPr>
              <w:ind w:firstLine="420" w:firstLineChars="200"/>
              <w:jc w:val="center"/>
              <w:rPr>
                <w:rFonts w:ascii="仿宋_GB2312" w:eastAsia="仿宋_GB2312"/>
              </w:rPr>
            </w:pPr>
          </w:p>
        </w:tc>
        <w:tc>
          <w:tcPr>
            <w:tcW w:w="797" w:type="dxa"/>
          </w:tcPr>
          <w:p>
            <w:pPr>
              <w:ind w:firstLine="420" w:firstLineChars="200"/>
              <w:jc w:val="center"/>
              <w:rPr>
                <w:rFonts w:ascii="仿宋_GB2312" w:eastAsia="仿宋_GB2312"/>
              </w:rPr>
            </w:pPr>
          </w:p>
        </w:tc>
        <w:tc>
          <w:tcPr>
            <w:tcW w:w="661" w:type="dxa"/>
          </w:tcPr>
          <w:p>
            <w:pPr>
              <w:ind w:firstLine="420" w:firstLineChars="200"/>
              <w:jc w:val="center"/>
              <w:rPr>
                <w:rFonts w:ascii="仿宋_GB2312" w:eastAsia="仿宋_GB2312"/>
              </w:rPr>
            </w:pPr>
          </w:p>
        </w:tc>
        <w:tc>
          <w:tcPr>
            <w:tcW w:w="676" w:type="dxa"/>
          </w:tcPr>
          <w:p>
            <w:pPr>
              <w:ind w:firstLine="420" w:firstLineChars="200"/>
              <w:jc w:val="center"/>
              <w:rPr>
                <w:rFonts w:ascii="仿宋_GB2312" w:eastAsia="仿宋_GB2312"/>
              </w:rPr>
            </w:pPr>
          </w:p>
        </w:tc>
        <w:tc>
          <w:tcPr>
            <w:tcW w:w="707" w:type="dxa"/>
          </w:tcPr>
          <w:p>
            <w:pPr>
              <w:ind w:firstLine="420" w:firstLineChars="200"/>
              <w:jc w:val="center"/>
              <w:rPr>
                <w:rFonts w:ascii="仿宋_GB2312" w:eastAsia="仿宋_GB2312"/>
              </w:rPr>
            </w:pPr>
          </w:p>
        </w:tc>
        <w:tc>
          <w:tcPr>
            <w:tcW w:w="647" w:type="dxa"/>
          </w:tcPr>
          <w:p>
            <w:pPr>
              <w:ind w:firstLine="420" w:firstLineChars="200"/>
              <w:jc w:val="center"/>
              <w:rPr>
                <w:rFonts w:ascii="仿宋_GB2312" w:eastAsia="仿宋_GB2312"/>
              </w:rPr>
            </w:pPr>
          </w:p>
        </w:tc>
        <w:tc>
          <w:tcPr>
            <w:tcW w:w="2149" w:type="dxa"/>
          </w:tcPr>
          <w:p>
            <w:pPr>
              <w:ind w:firstLine="420" w:firstLineChars="200"/>
              <w:jc w:val="center"/>
              <w:rPr>
                <w:rFonts w:ascii="仿宋_GB2312" w:eastAsia="仿宋_GB2312"/>
              </w:rPr>
            </w:pPr>
          </w:p>
        </w:tc>
        <w:tc>
          <w:tcPr>
            <w:tcW w:w="692" w:type="dxa"/>
          </w:tcPr>
          <w:p>
            <w:pPr>
              <w:ind w:firstLine="420" w:firstLineChars="200"/>
              <w:jc w:val="center"/>
              <w:rPr>
                <w:rFonts w:ascii="仿宋_GB2312" w:eastAsia="仿宋_GB2312"/>
              </w:rPr>
            </w:pPr>
          </w:p>
        </w:tc>
        <w:tc>
          <w:tcPr>
            <w:tcW w:w="653" w:type="dxa"/>
          </w:tcPr>
          <w:p>
            <w:pPr>
              <w:ind w:firstLine="420" w:firstLineChars="20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56" w:type="dxa"/>
            <w:vAlign w:val="center"/>
          </w:tcPr>
          <w:p>
            <w:pPr>
              <w:jc w:val="center"/>
              <w:rPr>
                <w:rFonts w:ascii="仿宋_GB2312" w:eastAsia="仿宋_GB2312"/>
              </w:rPr>
            </w:pPr>
            <w:r>
              <w:rPr>
                <w:rFonts w:hint="eastAsia" w:ascii="仿宋_GB2312" w:eastAsia="仿宋_GB2312"/>
              </w:rPr>
              <w:t>6</w:t>
            </w:r>
          </w:p>
        </w:tc>
        <w:tc>
          <w:tcPr>
            <w:tcW w:w="902" w:type="dxa"/>
          </w:tcPr>
          <w:p>
            <w:pPr>
              <w:ind w:firstLine="420" w:firstLineChars="200"/>
              <w:jc w:val="center"/>
              <w:rPr>
                <w:rFonts w:ascii="仿宋_GB2312" w:eastAsia="仿宋_GB2312"/>
              </w:rPr>
            </w:pPr>
          </w:p>
        </w:tc>
        <w:tc>
          <w:tcPr>
            <w:tcW w:w="797" w:type="dxa"/>
          </w:tcPr>
          <w:p>
            <w:pPr>
              <w:ind w:firstLine="420" w:firstLineChars="200"/>
              <w:jc w:val="center"/>
              <w:rPr>
                <w:rFonts w:ascii="仿宋_GB2312" w:eastAsia="仿宋_GB2312"/>
              </w:rPr>
            </w:pPr>
          </w:p>
        </w:tc>
        <w:tc>
          <w:tcPr>
            <w:tcW w:w="661" w:type="dxa"/>
          </w:tcPr>
          <w:p>
            <w:pPr>
              <w:ind w:firstLine="420" w:firstLineChars="200"/>
              <w:jc w:val="center"/>
              <w:rPr>
                <w:rFonts w:ascii="仿宋_GB2312" w:eastAsia="仿宋_GB2312"/>
              </w:rPr>
            </w:pPr>
          </w:p>
        </w:tc>
        <w:tc>
          <w:tcPr>
            <w:tcW w:w="676" w:type="dxa"/>
          </w:tcPr>
          <w:p>
            <w:pPr>
              <w:ind w:firstLine="420" w:firstLineChars="200"/>
              <w:jc w:val="center"/>
              <w:rPr>
                <w:rFonts w:ascii="仿宋_GB2312" w:eastAsia="仿宋_GB2312"/>
              </w:rPr>
            </w:pPr>
          </w:p>
        </w:tc>
        <w:tc>
          <w:tcPr>
            <w:tcW w:w="707" w:type="dxa"/>
          </w:tcPr>
          <w:p>
            <w:pPr>
              <w:ind w:firstLine="420" w:firstLineChars="200"/>
              <w:jc w:val="center"/>
              <w:rPr>
                <w:rFonts w:ascii="仿宋_GB2312" w:eastAsia="仿宋_GB2312"/>
              </w:rPr>
            </w:pPr>
          </w:p>
        </w:tc>
        <w:tc>
          <w:tcPr>
            <w:tcW w:w="647" w:type="dxa"/>
          </w:tcPr>
          <w:p>
            <w:pPr>
              <w:ind w:firstLine="420" w:firstLineChars="200"/>
              <w:jc w:val="center"/>
              <w:rPr>
                <w:rFonts w:ascii="仿宋_GB2312" w:eastAsia="仿宋_GB2312"/>
              </w:rPr>
            </w:pPr>
          </w:p>
        </w:tc>
        <w:tc>
          <w:tcPr>
            <w:tcW w:w="2149" w:type="dxa"/>
          </w:tcPr>
          <w:p>
            <w:pPr>
              <w:ind w:firstLine="420" w:firstLineChars="200"/>
              <w:jc w:val="center"/>
              <w:rPr>
                <w:rFonts w:ascii="仿宋_GB2312" w:eastAsia="仿宋_GB2312"/>
              </w:rPr>
            </w:pPr>
          </w:p>
        </w:tc>
        <w:tc>
          <w:tcPr>
            <w:tcW w:w="692" w:type="dxa"/>
          </w:tcPr>
          <w:p>
            <w:pPr>
              <w:ind w:firstLine="420" w:firstLineChars="200"/>
              <w:jc w:val="center"/>
              <w:rPr>
                <w:rFonts w:ascii="仿宋_GB2312" w:eastAsia="仿宋_GB2312"/>
              </w:rPr>
            </w:pPr>
          </w:p>
        </w:tc>
        <w:tc>
          <w:tcPr>
            <w:tcW w:w="653" w:type="dxa"/>
          </w:tcPr>
          <w:p>
            <w:pPr>
              <w:ind w:firstLine="420" w:firstLineChars="20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56" w:type="dxa"/>
            <w:vAlign w:val="center"/>
          </w:tcPr>
          <w:p>
            <w:pPr>
              <w:jc w:val="center"/>
              <w:rPr>
                <w:rFonts w:ascii="仿宋_GB2312" w:eastAsia="仿宋_GB2312"/>
              </w:rPr>
            </w:pPr>
            <w:r>
              <w:rPr>
                <w:rFonts w:hint="eastAsia" w:ascii="仿宋_GB2312" w:eastAsia="仿宋_GB2312"/>
              </w:rPr>
              <w:t>7</w:t>
            </w:r>
          </w:p>
        </w:tc>
        <w:tc>
          <w:tcPr>
            <w:tcW w:w="902" w:type="dxa"/>
          </w:tcPr>
          <w:p>
            <w:pPr>
              <w:ind w:firstLine="420" w:firstLineChars="200"/>
              <w:jc w:val="center"/>
              <w:rPr>
                <w:rFonts w:ascii="仿宋_GB2312" w:eastAsia="仿宋_GB2312"/>
              </w:rPr>
            </w:pPr>
          </w:p>
        </w:tc>
        <w:tc>
          <w:tcPr>
            <w:tcW w:w="797" w:type="dxa"/>
          </w:tcPr>
          <w:p>
            <w:pPr>
              <w:ind w:firstLine="420" w:firstLineChars="200"/>
              <w:jc w:val="center"/>
              <w:rPr>
                <w:rFonts w:ascii="仿宋_GB2312" w:eastAsia="仿宋_GB2312"/>
              </w:rPr>
            </w:pPr>
          </w:p>
        </w:tc>
        <w:tc>
          <w:tcPr>
            <w:tcW w:w="661" w:type="dxa"/>
          </w:tcPr>
          <w:p>
            <w:pPr>
              <w:ind w:firstLine="420" w:firstLineChars="200"/>
              <w:jc w:val="center"/>
              <w:rPr>
                <w:rFonts w:ascii="仿宋_GB2312" w:eastAsia="仿宋_GB2312"/>
              </w:rPr>
            </w:pPr>
          </w:p>
        </w:tc>
        <w:tc>
          <w:tcPr>
            <w:tcW w:w="676" w:type="dxa"/>
          </w:tcPr>
          <w:p>
            <w:pPr>
              <w:ind w:firstLine="420" w:firstLineChars="200"/>
              <w:jc w:val="center"/>
              <w:rPr>
                <w:rFonts w:ascii="仿宋_GB2312" w:eastAsia="仿宋_GB2312"/>
              </w:rPr>
            </w:pPr>
          </w:p>
        </w:tc>
        <w:tc>
          <w:tcPr>
            <w:tcW w:w="707" w:type="dxa"/>
          </w:tcPr>
          <w:p>
            <w:pPr>
              <w:ind w:firstLine="420" w:firstLineChars="200"/>
              <w:jc w:val="center"/>
              <w:rPr>
                <w:rFonts w:ascii="仿宋_GB2312" w:eastAsia="仿宋_GB2312"/>
              </w:rPr>
            </w:pPr>
          </w:p>
        </w:tc>
        <w:tc>
          <w:tcPr>
            <w:tcW w:w="647" w:type="dxa"/>
          </w:tcPr>
          <w:p>
            <w:pPr>
              <w:ind w:firstLine="420" w:firstLineChars="200"/>
              <w:jc w:val="center"/>
              <w:rPr>
                <w:rFonts w:ascii="仿宋_GB2312" w:eastAsia="仿宋_GB2312"/>
              </w:rPr>
            </w:pPr>
          </w:p>
        </w:tc>
        <w:tc>
          <w:tcPr>
            <w:tcW w:w="2149" w:type="dxa"/>
          </w:tcPr>
          <w:p>
            <w:pPr>
              <w:ind w:firstLine="420" w:firstLineChars="200"/>
              <w:jc w:val="center"/>
              <w:rPr>
                <w:rFonts w:ascii="仿宋_GB2312" w:eastAsia="仿宋_GB2312"/>
              </w:rPr>
            </w:pPr>
          </w:p>
        </w:tc>
        <w:tc>
          <w:tcPr>
            <w:tcW w:w="692" w:type="dxa"/>
          </w:tcPr>
          <w:p>
            <w:pPr>
              <w:ind w:firstLine="420" w:firstLineChars="200"/>
              <w:jc w:val="center"/>
              <w:rPr>
                <w:rFonts w:ascii="仿宋_GB2312" w:eastAsia="仿宋_GB2312"/>
              </w:rPr>
            </w:pPr>
          </w:p>
        </w:tc>
        <w:tc>
          <w:tcPr>
            <w:tcW w:w="653" w:type="dxa"/>
          </w:tcPr>
          <w:p>
            <w:pPr>
              <w:ind w:firstLine="420" w:firstLineChars="20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56" w:type="dxa"/>
            <w:vAlign w:val="center"/>
          </w:tcPr>
          <w:p>
            <w:pPr>
              <w:jc w:val="center"/>
              <w:rPr>
                <w:rFonts w:ascii="仿宋_GB2312" w:eastAsia="仿宋_GB2312"/>
              </w:rPr>
            </w:pPr>
            <w:r>
              <w:rPr>
                <w:rFonts w:hint="eastAsia" w:ascii="仿宋_GB2312" w:eastAsia="仿宋_GB2312"/>
              </w:rPr>
              <w:t>8</w:t>
            </w:r>
          </w:p>
        </w:tc>
        <w:tc>
          <w:tcPr>
            <w:tcW w:w="902" w:type="dxa"/>
          </w:tcPr>
          <w:p>
            <w:pPr>
              <w:ind w:firstLine="420" w:firstLineChars="200"/>
              <w:jc w:val="center"/>
              <w:rPr>
                <w:rFonts w:ascii="仿宋_GB2312" w:eastAsia="仿宋_GB2312"/>
              </w:rPr>
            </w:pPr>
          </w:p>
        </w:tc>
        <w:tc>
          <w:tcPr>
            <w:tcW w:w="797" w:type="dxa"/>
          </w:tcPr>
          <w:p>
            <w:pPr>
              <w:ind w:firstLine="420" w:firstLineChars="200"/>
              <w:jc w:val="center"/>
              <w:rPr>
                <w:rFonts w:ascii="仿宋_GB2312" w:eastAsia="仿宋_GB2312"/>
              </w:rPr>
            </w:pPr>
          </w:p>
        </w:tc>
        <w:tc>
          <w:tcPr>
            <w:tcW w:w="661" w:type="dxa"/>
          </w:tcPr>
          <w:p>
            <w:pPr>
              <w:ind w:firstLine="420" w:firstLineChars="200"/>
              <w:jc w:val="center"/>
              <w:rPr>
                <w:rFonts w:ascii="仿宋_GB2312" w:eastAsia="仿宋_GB2312"/>
              </w:rPr>
            </w:pPr>
          </w:p>
        </w:tc>
        <w:tc>
          <w:tcPr>
            <w:tcW w:w="676" w:type="dxa"/>
          </w:tcPr>
          <w:p>
            <w:pPr>
              <w:ind w:firstLine="420" w:firstLineChars="200"/>
              <w:jc w:val="center"/>
              <w:rPr>
                <w:rFonts w:ascii="仿宋_GB2312" w:eastAsia="仿宋_GB2312"/>
              </w:rPr>
            </w:pPr>
          </w:p>
        </w:tc>
        <w:tc>
          <w:tcPr>
            <w:tcW w:w="707" w:type="dxa"/>
          </w:tcPr>
          <w:p>
            <w:pPr>
              <w:ind w:firstLine="420" w:firstLineChars="200"/>
              <w:jc w:val="center"/>
              <w:rPr>
                <w:rFonts w:ascii="仿宋_GB2312" w:eastAsia="仿宋_GB2312"/>
              </w:rPr>
            </w:pPr>
          </w:p>
        </w:tc>
        <w:tc>
          <w:tcPr>
            <w:tcW w:w="647" w:type="dxa"/>
          </w:tcPr>
          <w:p>
            <w:pPr>
              <w:ind w:firstLine="420" w:firstLineChars="200"/>
              <w:jc w:val="center"/>
              <w:rPr>
                <w:rFonts w:ascii="仿宋_GB2312" w:eastAsia="仿宋_GB2312"/>
              </w:rPr>
            </w:pPr>
          </w:p>
        </w:tc>
        <w:tc>
          <w:tcPr>
            <w:tcW w:w="2149" w:type="dxa"/>
          </w:tcPr>
          <w:p>
            <w:pPr>
              <w:ind w:firstLine="420" w:firstLineChars="200"/>
              <w:jc w:val="center"/>
              <w:rPr>
                <w:rFonts w:ascii="仿宋_GB2312" w:eastAsia="仿宋_GB2312"/>
              </w:rPr>
            </w:pPr>
          </w:p>
        </w:tc>
        <w:tc>
          <w:tcPr>
            <w:tcW w:w="692" w:type="dxa"/>
          </w:tcPr>
          <w:p>
            <w:pPr>
              <w:ind w:firstLine="420" w:firstLineChars="200"/>
              <w:jc w:val="center"/>
              <w:rPr>
                <w:rFonts w:ascii="仿宋_GB2312" w:eastAsia="仿宋_GB2312"/>
              </w:rPr>
            </w:pPr>
          </w:p>
        </w:tc>
        <w:tc>
          <w:tcPr>
            <w:tcW w:w="653" w:type="dxa"/>
          </w:tcPr>
          <w:p>
            <w:pPr>
              <w:ind w:firstLine="420" w:firstLineChars="20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56" w:type="dxa"/>
            <w:vAlign w:val="center"/>
          </w:tcPr>
          <w:p>
            <w:pPr>
              <w:jc w:val="center"/>
              <w:rPr>
                <w:rFonts w:ascii="仿宋_GB2312" w:eastAsia="仿宋_GB2312"/>
              </w:rPr>
            </w:pPr>
            <w:r>
              <w:rPr>
                <w:rFonts w:hint="eastAsia" w:ascii="仿宋_GB2312" w:eastAsia="仿宋_GB2312"/>
              </w:rPr>
              <w:t>9</w:t>
            </w:r>
          </w:p>
        </w:tc>
        <w:tc>
          <w:tcPr>
            <w:tcW w:w="902" w:type="dxa"/>
          </w:tcPr>
          <w:p>
            <w:pPr>
              <w:ind w:firstLine="420" w:firstLineChars="200"/>
              <w:jc w:val="center"/>
              <w:rPr>
                <w:rFonts w:ascii="仿宋_GB2312" w:eastAsia="仿宋_GB2312"/>
              </w:rPr>
            </w:pPr>
          </w:p>
        </w:tc>
        <w:tc>
          <w:tcPr>
            <w:tcW w:w="797" w:type="dxa"/>
          </w:tcPr>
          <w:p>
            <w:pPr>
              <w:ind w:firstLine="420" w:firstLineChars="200"/>
              <w:jc w:val="center"/>
              <w:rPr>
                <w:rFonts w:ascii="仿宋_GB2312" w:eastAsia="仿宋_GB2312"/>
              </w:rPr>
            </w:pPr>
          </w:p>
        </w:tc>
        <w:tc>
          <w:tcPr>
            <w:tcW w:w="661" w:type="dxa"/>
          </w:tcPr>
          <w:p>
            <w:pPr>
              <w:ind w:firstLine="420" w:firstLineChars="200"/>
              <w:jc w:val="center"/>
              <w:rPr>
                <w:rFonts w:ascii="仿宋_GB2312" w:eastAsia="仿宋_GB2312"/>
              </w:rPr>
            </w:pPr>
          </w:p>
        </w:tc>
        <w:tc>
          <w:tcPr>
            <w:tcW w:w="676" w:type="dxa"/>
          </w:tcPr>
          <w:p>
            <w:pPr>
              <w:ind w:firstLine="420" w:firstLineChars="200"/>
              <w:jc w:val="center"/>
              <w:rPr>
                <w:rFonts w:ascii="仿宋_GB2312" w:eastAsia="仿宋_GB2312"/>
              </w:rPr>
            </w:pPr>
          </w:p>
        </w:tc>
        <w:tc>
          <w:tcPr>
            <w:tcW w:w="707" w:type="dxa"/>
          </w:tcPr>
          <w:p>
            <w:pPr>
              <w:ind w:firstLine="420" w:firstLineChars="200"/>
              <w:jc w:val="center"/>
              <w:rPr>
                <w:rFonts w:ascii="仿宋_GB2312" w:eastAsia="仿宋_GB2312"/>
              </w:rPr>
            </w:pPr>
          </w:p>
        </w:tc>
        <w:tc>
          <w:tcPr>
            <w:tcW w:w="647" w:type="dxa"/>
          </w:tcPr>
          <w:p>
            <w:pPr>
              <w:ind w:firstLine="420" w:firstLineChars="200"/>
              <w:jc w:val="center"/>
              <w:rPr>
                <w:rFonts w:ascii="仿宋_GB2312" w:eastAsia="仿宋_GB2312"/>
              </w:rPr>
            </w:pPr>
          </w:p>
        </w:tc>
        <w:tc>
          <w:tcPr>
            <w:tcW w:w="2149" w:type="dxa"/>
          </w:tcPr>
          <w:p>
            <w:pPr>
              <w:ind w:firstLine="420" w:firstLineChars="200"/>
              <w:jc w:val="center"/>
              <w:rPr>
                <w:rFonts w:ascii="仿宋_GB2312" w:eastAsia="仿宋_GB2312"/>
              </w:rPr>
            </w:pPr>
          </w:p>
        </w:tc>
        <w:tc>
          <w:tcPr>
            <w:tcW w:w="692" w:type="dxa"/>
          </w:tcPr>
          <w:p>
            <w:pPr>
              <w:ind w:firstLine="420" w:firstLineChars="200"/>
              <w:jc w:val="center"/>
              <w:rPr>
                <w:rFonts w:ascii="仿宋_GB2312" w:eastAsia="仿宋_GB2312"/>
              </w:rPr>
            </w:pPr>
          </w:p>
        </w:tc>
        <w:tc>
          <w:tcPr>
            <w:tcW w:w="653" w:type="dxa"/>
          </w:tcPr>
          <w:p>
            <w:pPr>
              <w:ind w:firstLine="420" w:firstLineChars="20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56" w:type="dxa"/>
            <w:vAlign w:val="center"/>
          </w:tcPr>
          <w:p>
            <w:pPr>
              <w:jc w:val="center"/>
              <w:rPr>
                <w:rFonts w:ascii="仿宋_GB2312" w:eastAsia="仿宋_GB2312"/>
              </w:rPr>
            </w:pPr>
            <w:r>
              <w:rPr>
                <w:rFonts w:hint="eastAsia" w:ascii="仿宋_GB2312" w:eastAsia="仿宋_GB2312"/>
              </w:rPr>
              <w:t>10</w:t>
            </w:r>
          </w:p>
        </w:tc>
        <w:tc>
          <w:tcPr>
            <w:tcW w:w="902" w:type="dxa"/>
          </w:tcPr>
          <w:p>
            <w:pPr>
              <w:ind w:firstLine="420" w:firstLineChars="200"/>
              <w:jc w:val="center"/>
              <w:rPr>
                <w:rFonts w:ascii="仿宋_GB2312" w:eastAsia="仿宋_GB2312"/>
              </w:rPr>
            </w:pPr>
          </w:p>
        </w:tc>
        <w:tc>
          <w:tcPr>
            <w:tcW w:w="797" w:type="dxa"/>
          </w:tcPr>
          <w:p>
            <w:pPr>
              <w:ind w:firstLine="420" w:firstLineChars="200"/>
              <w:jc w:val="center"/>
              <w:rPr>
                <w:rFonts w:ascii="仿宋_GB2312" w:eastAsia="仿宋_GB2312"/>
              </w:rPr>
            </w:pPr>
          </w:p>
        </w:tc>
        <w:tc>
          <w:tcPr>
            <w:tcW w:w="661" w:type="dxa"/>
          </w:tcPr>
          <w:p>
            <w:pPr>
              <w:ind w:firstLine="420" w:firstLineChars="200"/>
              <w:jc w:val="center"/>
              <w:rPr>
                <w:rFonts w:ascii="仿宋_GB2312" w:eastAsia="仿宋_GB2312"/>
              </w:rPr>
            </w:pPr>
          </w:p>
        </w:tc>
        <w:tc>
          <w:tcPr>
            <w:tcW w:w="676" w:type="dxa"/>
          </w:tcPr>
          <w:p>
            <w:pPr>
              <w:ind w:firstLine="420" w:firstLineChars="200"/>
              <w:jc w:val="center"/>
              <w:rPr>
                <w:rFonts w:ascii="仿宋_GB2312" w:eastAsia="仿宋_GB2312"/>
              </w:rPr>
            </w:pPr>
          </w:p>
        </w:tc>
        <w:tc>
          <w:tcPr>
            <w:tcW w:w="707" w:type="dxa"/>
          </w:tcPr>
          <w:p>
            <w:pPr>
              <w:ind w:firstLine="420" w:firstLineChars="200"/>
              <w:jc w:val="center"/>
              <w:rPr>
                <w:rFonts w:ascii="仿宋_GB2312" w:eastAsia="仿宋_GB2312"/>
              </w:rPr>
            </w:pPr>
          </w:p>
        </w:tc>
        <w:tc>
          <w:tcPr>
            <w:tcW w:w="647" w:type="dxa"/>
          </w:tcPr>
          <w:p>
            <w:pPr>
              <w:ind w:firstLine="420" w:firstLineChars="200"/>
              <w:jc w:val="center"/>
              <w:rPr>
                <w:rFonts w:ascii="仿宋_GB2312" w:eastAsia="仿宋_GB2312"/>
              </w:rPr>
            </w:pPr>
          </w:p>
        </w:tc>
        <w:tc>
          <w:tcPr>
            <w:tcW w:w="2149" w:type="dxa"/>
          </w:tcPr>
          <w:p>
            <w:pPr>
              <w:ind w:firstLine="420" w:firstLineChars="200"/>
              <w:jc w:val="center"/>
              <w:rPr>
                <w:rFonts w:ascii="仿宋_GB2312" w:eastAsia="仿宋_GB2312"/>
              </w:rPr>
            </w:pPr>
          </w:p>
        </w:tc>
        <w:tc>
          <w:tcPr>
            <w:tcW w:w="692" w:type="dxa"/>
          </w:tcPr>
          <w:p>
            <w:pPr>
              <w:ind w:firstLine="420" w:firstLineChars="200"/>
              <w:jc w:val="center"/>
              <w:rPr>
                <w:rFonts w:ascii="仿宋_GB2312" w:eastAsia="仿宋_GB2312"/>
              </w:rPr>
            </w:pPr>
          </w:p>
        </w:tc>
        <w:tc>
          <w:tcPr>
            <w:tcW w:w="653" w:type="dxa"/>
          </w:tcPr>
          <w:p>
            <w:pPr>
              <w:ind w:firstLine="420" w:firstLineChars="20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56" w:type="dxa"/>
            <w:vAlign w:val="center"/>
          </w:tcPr>
          <w:p>
            <w:pPr>
              <w:jc w:val="center"/>
              <w:rPr>
                <w:rFonts w:ascii="仿宋_GB2312" w:eastAsia="仿宋_GB2312"/>
              </w:rPr>
            </w:pPr>
            <w:r>
              <w:rPr>
                <w:rFonts w:hint="eastAsia" w:ascii="仿宋_GB2312" w:eastAsia="仿宋_GB2312"/>
              </w:rPr>
              <w:t>11</w:t>
            </w:r>
          </w:p>
        </w:tc>
        <w:tc>
          <w:tcPr>
            <w:tcW w:w="902" w:type="dxa"/>
          </w:tcPr>
          <w:p>
            <w:pPr>
              <w:ind w:firstLine="420" w:firstLineChars="200"/>
              <w:jc w:val="center"/>
              <w:rPr>
                <w:rFonts w:ascii="仿宋_GB2312" w:eastAsia="仿宋_GB2312"/>
              </w:rPr>
            </w:pPr>
          </w:p>
        </w:tc>
        <w:tc>
          <w:tcPr>
            <w:tcW w:w="797" w:type="dxa"/>
          </w:tcPr>
          <w:p>
            <w:pPr>
              <w:ind w:firstLine="420" w:firstLineChars="200"/>
              <w:jc w:val="center"/>
              <w:rPr>
                <w:rFonts w:ascii="仿宋_GB2312" w:eastAsia="仿宋_GB2312"/>
              </w:rPr>
            </w:pPr>
          </w:p>
        </w:tc>
        <w:tc>
          <w:tcPr>
            <w:tcW w:w="661" w:type="dxa"/>
          </w:tcPr>
          <w:p>
            <w:pPr>
              <w:ind w:firstLine="420" w:firstLineChars="200"/>
              <w:jc w:val="center"/>
              <w:rPr>
                <w:rFonts w:ascii="仿宋_GB2312" w:eastAsia="仿宋_GB2312"/>
              </w:rPr>
            </w:pPr>
          </w:p>
        </w:tc>
        <w:tc>
          <w:tcPr>
            <w:tcW w:w="676" w:type="dxa"/>
          </w:tcPr>
          <w:p>
            <w:pPr>
              <w:ind w:firstLine="420" w:firstLineChars="200"/>
              <w:jc w:val="center"/>
              <w:rPr>
                <w:rFonts w:ascii="仿宋_GB2312" w:eastAsia="仿宋_GB2312"/>
              </w:rPr>
            </w:pPr>
          </w:p>
        </w:tc>
        <w:tc>
          <w:tcPr>
            <w:tcW w:w="707" w:type="dxa"/>
          </w:tcPr>
          <w:p>
            <w:pPr>
              <w:ind w:firstLine="420" w:firstLineChars="200"/>
              <w:jc w:val="center"/>
              <w:rPr>
                <w:rFonts w:ascii="仿宋_GB2312" w:eastAsia="仿宋_GB2312"/>
              </w:rPr>
            </w:pPr>
          </w:p>
        </w:tc>
        <w:tc>
          <w:tcPr>
            <w:tcW w:w="647" w:type="dxa"/>
          </w:tcPr>
          <w:p>
            <w:pPr>
              <w:ind w:firstLine="420" w:firstLineChars="200"/>
              <w:jc w:val="center"/>
              <w:rPr>
                <w:rFonts w:ascii="仿宋_GB2312" w:eastAsia="仿宋_GB2312"/>
              </w:rPr>
            </w:pPr>
          </w:p>
        </w:tc>
        <w:tc>
          <w:tcPr>
            <w:tcW w:w="2149" w:type="dxa"/>
          </w:tcPr>
          <w:p>
            <w:pPr>
              <w:ind w:firstLine="420" w:firstLineChars="200"/>
              <w:jc w:val="center"/>
              <w:rPr>
                <w:rFonts w:ascii="仿宋_GB2312" w:eastAsia="仿宋_GB2312"/>
              </w:rPr>
            </w:pPr>
          </w:p>
        </w:tc>
        <w:tc>
          <w:tcPr>
            <w:tcW w:w="692" w:type="dxa"/>
          </w:tcPr>
          <w:p>
            <w:pPr>
              <w:ind w:firstLine="420" w:firstLineChars="200"/>
              <w:jc w:val="center"/>
              <w:rPr>
                <w:rFonts w:ascii="仿宋_GB2312" w:eastAsia="仿宋_GB2312"/>
              </w:rPr>
            </w:pPr>
          </w:p>
        </w:tc>
        <w:tc>
          <w:tcPr>
            <w:tcW w:w="653" w:type="dxa"/>
          </w:tcPr>
          <w:p>
            <w:pPr>
              <w:ind w:firstLine="420" w:firstLineChars="200"/>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656" w:type="dxa"/>
            <w:vAlign w:val="center"/>
          </w:tcPr>
          <w:p>
            <w:pPr>
              <w:jc w:val="center"/>
              <w:rPr>
                <w:rFonts w:ascii="仿宋_GB2312" w:eastAsia="仿宋_GB2312"/>
              </w:rPr>
            </w:pPr>
            <w:r>
              <w:rPr>
                <w:rFonts w:hint="eastAsia" w:ascii="仿宋_GB2312" w:eastAsia="仿宋_GB2312"/>
              </w:rPr>
              <w:t>12</w:t>
            </w:r>
          </w:p>
        </w:tc>
        <w:tc>
          <w:tcPr>
            <w:tcW w:w="902" w:type="dxa"/>
          </w:tcPr>
          <w:p>
            <w:pPr>
              <w:ind w:firstLine="420" w:firstLineChars="200"/>
              <w:jc w:val="center"/>
              <w:rPr>
                <w:rFonts w:ascii="仿宋_GB2312" w:eastAsia="仿宋_GB2312"/>
              </w:rPr>
            </w:pPr>
          </w:p>
        </w:tc>
        <w:tc>
          <w:tcPr>
            <w:tcW w:w="797" w:type="dxa"/>
          </w:tcPr>
          <w:p>
            <w:pPr>
              <w:ind w:firstLine="420" w:firstLineChars="200"/>
              <w:jc w:val="center"/>
              <w:rPr>
                <w:rFonts w:ascii="仿宋_GB2312" w:eastAsia="仿宋_GB2312"/>
              </w:rPr>
            </w:pPr>
          </w:p>
        </w:tc>
        <w:tc>
          <w:tcPr>
            <w:tcW w:w="661" w:type="dxa"/>
          </w:tcPr>
          <w:p>
            <w:pPr>
              <w:ind w:firstLine="420" w:firstLineChars="200"/>
              <w:jc w:val="center"/>
              <w:rPr>
                <w:rFonts w:ascii="仿宋_GB2312" w:eastAsia="仿宋_GB2312"/>
              </w:rPr>
            </w:pPr>
          </w:p>
        </w:tc>
        <w:tc>
          <w:tcPr>
            <w:tcW w:w="676" w:type="dxa"/>
          </w:tcPr>
          <w:p>
            <w:pPr>
              <w:ind w:firstLine="420" w:firstLineChars="200"/>
              <w:jc w:val="center"/>
              <w:rPr>
                <w:rFonts w:ascii="仿宋_GB2312" w:eastAsia="仿宋_GB2312"/>
              </w:rPr>
            </w:pPr>
          </w:p>
        </w:tc>
        <w:tc>
          <w:tcPr>
            <w:tcW w:w="707" w:type="dxa"/>
          </w:tcPr>
          <w:p>
            <w:pPr>
              <w:ind w:firstLine="420" w:firstLineChars="200"/>
              <w:jc w:val="center"/>
              <w:rPr>
                <w:rFonts w:ascii="仿宋_GB2312" w:eastAsia="仿宋_GB2312"/>
              </w:rPr>
            </w:pPr>
          </w:p>
        </w:tc>
        <w:tc>
          <w:tcPr>
            <w:tcW w:w="647" w:type="dxa"/>
          </w:tcPr>
          <w:p>
            <w:pPr>
              <w:ind w:firstLine="420" w:firstLineChars="200"/>
              <w:jc w:val="center"/>
              <w:rPr>
                <w:rFonts w:ascii="仿宋_GB2312" w:eastAsia="仿宋_GB2312"/>
              </w:rPr>
            </w:pPr>
          </w:p>
        </w:tc>
        <w:tc>
          <w:tcPr>
            <w:tcW w:w="2149" w:type="dxa"/>
          </w:tcPr>
          <w:p>
            <w:pPr>
              <w:ind w:firstLine="420" w:firstLineChars="200"/>
              <w:jc w:val="center"/>
              <w:rPr>
                <w:rFonts w:ascii="仿宋_GB2312" w:eastAsia="仿宋_GB2312"/>
              </w:rPr>
            </w:pPr>
          </w:p>
        </w:tc>
        <w:tc>
          <w:tcPr>
            <w:tcW w:w="692" w:type="dxa"/>
          </w:tcPr>
          <w:p>
            <w:pPr>
              <w:ind w:firstLine="420" w:firstLineChars="200"/>
              <w:jc w:val="center"/>
              <w:rPr>
                <w:rFonts w:ascii="仿宋_GB2312" w:eastAsia="仿宋_GB2312"/>
              </w:rPr>
            </w:pPr>
          </w:p>
        </w:tc>
        <w:tc>
          <w:tcPr>
            <w:tcW w:w="653" w:type="dxa"/>
          </w:tcPr>
          <w:p>
            <w:pPr>
              <w:ind w:firstLine="420" w:firstLineChars="200"/>
              <w:jc w:val="center"/>
              <w:rPr>
                <w:rFonts w:ascii="仿宋_GB2312" w:eastAsia="仿宋_GB2312"/>
              </w:rPr>
            </w:pPr>
          </w:p>
        </w:tc>
      </w:tr>
    </w:tbl>
    <w:p>
      <w:pPr>
        <w:spacing w:line="400" w:lineRule="exact"/>
        <w:rPr>
          <w:rFonts w:ascii="仿宋_GB2312" w:hAnsi="仿宋" w:eastAsia="仿宋_GB2312"/>
          <w:sz w:val="28"/>
          <w:szCs w:val="28"/>
        </w:rPr>
      </w:pPr>
    </w:p>
    <w:p>
      <w:pPr>
        <w:spacing w:line="400" w:lineRule="exact"/>
        <w:rPr>
          <w:rFonts w:ascii="仿宋" w:hAnsi="仿宋" w:eastAsia="仿宋"/>
          <w:sz w:val="28"/>
          <w:szCs w:val="28"/>
        </w:rPr>
      </w:pPr>
      <w:r>
        <w:rPr>
          <w:rFonts w:hint="eastAsia" w:ascii="仿宋_GB2312" w:hAnsi="仿宋" w:eastAsia="仿宋_GB2312"/>
          <w:sz w:val="28"/>
          <w:szCs w:val="28"/>
        </w:rPr>
        <w:t>报名邮箱：</w:t>
      </w:r>
      <w:r>
        <w:fldChar w:fldCharType="begin"/>
      </w:r>
      <w:r>
        <w:instrText xml:space="preserve"> HYPERLINK "mailto:458941140@qq.com" </w:instrText>
      </w:r>
      <w:r>
        <w:fldChar w:fldCharType="separate"/>
      </w:r>
      <w:r>
        <w:rPr>
          <w:rStyle w:val="7"/>
          <w:rFonts w:hint="eastAsia" w:ascii="仿宋" w:hAnsi="仿宋" w:eastAsia="仿宋"/>
          <w:sz w:val="28"/>
          <w:szCs w:val="28"/>
        </w:rPr>
        <w:t>458941140@qq.com</w:t>
      </w:r>
      <w:r>
        <w:rPr>
          <w:rStyle w:val="7"/>
          <w:rFonts w:hint="eastAsia" w:ascii="仿宋" w:hAnsi="仿宋" w:eastAsia="仿宋"/>
          <w:sz w:val="28"/>
          <w:szCs w:val="28"/>
        </w:rPr>
        <w:fldChar w:fldCharType="end"/>
      </w:r>
      <w:r>
        <w:rPr>
          <w:rFonts w:hint="eastAsia" w:ascii="仿宋" w:hAnsi="仿宋" w:eastAsia="仿宋"/>
          <w:sz w:val="28"/>
          <w:szCs w:val="28"/>
        </w:rPr>
        <w:t xml:space="preserve">           </w:t>
      </w:r>
      <w:r>
        <w:rPr>
          <w:rFonts w:hint="eastAsia" w:ascii="仿宋_GB2312" w:eastAsia="仿宋_GB2312"/>
          <w:sz w:val="28"/>
          <w:szCs w:val="28"/>
        </w:rPr>
        <w:t>学校名称（盖章）：</w:t>
      </w:r>
    </w:p>
    <w:p>
      <w:pPr>
        <w:autoSpaceDE w:val="0"/>
        <w:autoSpaceDN w:val="0"/>
        <w:adjustRightInd w:val="0"/>
        <w:spacing w:line="360" w:lineRule="auto"/>
        <w:ind w:firstLine="600"/>
        <w:rPr>
          <w:rFonts w:ascii="仿宋_GB2312" w:hAnsi="仿宋" w:eastAsia="仿宋_GB2312"/>
          <w:sz w:val="28"/>
          <w:szCs w:val="28"/>
        </w:rPr>
      </w:pPr>
    </w:p>
    <w:p>
      <w:pPr>
        <w:snapToGrid w:val="0"/>
        <w:spacing w:line="360" w:lineRule="auto"/>
        <w:rPr>
          <w:rFonts w:ascii="仿宋_GB2312" w:hAnsi="仿宋" w:eastAsia="仿宋_GB2312" w:cs="仿宋"/>
          <w:sz w:val="28"/>
          <w:szCs w:val="28"/>
        </w:rPr>
      </w:pPr>
      <w:r>
        <w:rPr>
          <w:rFonts w:hint="eastAsia" w:ascii="仿宋_GB2312" w:hAnsi="仿宋" w:eastAsia="仿宋_GB2312" w:cs="仿宋"/>
          <w:sz w:val="28"/>
          <w:szCs w:val="28"/>
        </w:rPr>
        <w:t xml:space="preserve">附件2： </w:t>
      </w:r>
    </w:p>
    <w:p>
      <w:pPr>
        <w:snapToGrid w:val="0"/>
        <w:spacing w:line="360" w:lineRule="auto"/>
        <w:jc w:val="center"/>
        <w:rPr>
          <w:rFonts w:ascii="仿宋_GB2312" w:hAnsi="仿宋" w:eastAsia="仿宋_GB2312" w:cs="仿宋"/>
          <w:b/>
          <w:bCs/>
          <w:sz w:val="28"/>
          <w:szCs w:val="28"/>
        </w:rPr>
      </w:pPr>
      <w:r>
        <w:rPr>
          <w:rFonts w:hint="eastAsia" w:ascii="仿宋_GB2312" w:hAnsi="仿宋" w:eastAsia="仿宋_GB2312" w:cs="仿宋"/>
          <w:b/>
          <w:bCs/>
          <w:sz w:val="28"/>
          <w:szCs w:val="28"/>
        </w:rPr>
        <w:t>啦啦队赛场行为准则评分规则</w:t>
      </w:r>
    </w:p>
    <w:p>
      <w:pPr>
        <w:spacing w:line="360" w:lineRule="auto"/>
        <w:rPr>
          <w:rFonts w:ascii="仿宋_GB2312" w:hAnsi="仿宋" w:eastAsia="仿宋_GB2312" w:cs="仿宋"/>
          <w:bCs/>
          <w:sz w:val="24"/>
          <w:szCs w:val="24"/>
        </w:rPr>
      </w:pPr>
      <w:r>
        <w:rPr>
          <w:rFonts w:hint="eastAsia" w:ascii="仿宋_GB2312" w:hAnsi="仿宋" w:eastAsia="仿宋_GB2312" w:cs="仿宋"/>
          <w:bCs/>
          <w:sz w:val="24"/>
          <w:szCs w:val="24"/>
        </w:rPr>
        <w:t xml:space="preserve">    本次大赛增设啦啦队赛场行为准则的评分规则，由大体协竞赛部官员、裁判长及仲裁委员组成评审组依据队伍表现的优良情况进行评分，加分档分别为10分、7分、4分三个档次，参与加分资格的队伍：必须为未违背任何一条啦啦队赛场行为准则的参赛队。反之，若违背此准则的参赛队则由评审组进行减分，减分档分别为10分——违背3条准则，7分——违背2条准则，4分——违背1条准则，三个档次。</w:t>
      </w:r>
    </w:p>
    <w:tbl>
      <w:tblPr>
        <w:tblStyle w:val="8"/>
        <w:tblW w:w="88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8" w:hRule="atLeast"/>
        </w:trPr>
        <w:tc>
          <w:tcPr>
            <w:tcW w:w="8824" w:type="dxa"/>
            <w:vAlign w:val="center"/>
          </w:tcPr>
          <w:p>
            <w:pPr>
              <w:widowControl w:val="0"/>
              <w:numPr>
                <w:ilvl w:val="0"/>
                <w:numId w:val="3"/>
              </w:numPr>
              <w:spacing w:line="360" w:lineRule="auto"/>
              <w:jc w:val="left"/>
              <w:rPr>
                <w:rFonts w:ascii="仿宋_GB2312" w:hAnsi="仿宋" w:eastAsia="仿宋_GB2312" w:cs="仿宋"/>
                <w:bCs/>
                <w:szCs w:val="21"/>
              </w:rPr>
            </w:pPr>
            <w:r>
              <w:rPr>
                <w:rFonts w:hint="eastAsia" w:ascii="仿宋_GB2312" w:hAnsi="仿宋" w:eastAsia="仿宋_GB2312" w:cs="仿宋"/>
                <w:bCs/>
                <w:szCs w:val="21"/>
              </w:rPr>
              <w:t>各啦啦队必须准时参加竞赛期间各项活动、会议及彩排，严禁迟到及早退。</w:t>
            </w:r>
          </w:p>
          <w:p>
            <w:pPr>
              <w:widowControl w:val="0"/>
              <w:numPr>
                <w:ilvl w:val="0"/>
                <w:numId w:val="3"/>
              </w:numPr>
              <w:spacing w:line="360" w:lineRule="auto"/>
              <w:jc w:val="left"/>
              <w:rPr>
                <w:rFonts w:ascii="仿宋_GB2312" w:hAnsi="仿宋" w:eastAsia="仿宋_GB2312" w:cs="仿宋"/>
                <w:bCs/>
                <w:szCs w:val="21"/>
              </w:rPr>
            </w:pPr>
            <w:r>
              <w:rPr>
                <w:rFonts w:hint="eastAsia" w:ascii="仿宋_GB2312" w:hAnsi="仿宋" w:eastAsia="仿宋_GB2312" w:cs="仿宋"/>
                <w:bCs/>
                <w:szCs w:val="21"/>
              </w:rPr>
              <w:t>各啦啦队需提前1小时抵达赛场与检录裁判报到。</w:t>
            </w:r>
          </w:p>
          <w:p>
            <w:pPr>
              <w:widowControl w:val="0"/>
              <w:numPr>
                <w:ilvl w:val="0"/>
                <w:numId w:val="3"/>
              </w:numPr>
              <w:spacing w:line="360" w:lineRule="auto"/>
              <w:jc w:val="left"/>
              <w:rPr>
                <w:rFonts w:ascii="仿宋_GB2312" w:hAnsi="仿宋" w:eastAsia="仿宋_GB2312" w:cs="仿宋"/>
                <w:bCs/>
                <w:szCs w:val="21"/>
              </w:rPr>
            </w:pPr>
            <w:r>
              <w:rPr>
                <w:rFonts w:hint="eastAsia" w:ascii="仿宋_GB2312" w:hAnsi="仿宋" w:eastAsia="仿宋_GB2312" w:cs="仿宋"/>
                <w:bCs/>
                <w:szCs w:val="21"/>
              </w:rPr>
              <w:t>各啦啦队竞赛期间禁止与球员接触或外出（组委会安排的官方活动除外）。</w:t>
            </w:r>
          </w:p>
          <w:p>
            <w:pPr>
              <w:widowControl w:val="0"/>
              <w:numPr>
                <w:ilvl w:val="0"/>
                <w:numId w:val="3"/>
              </w:numPr>
              <w:spacing w:line="360" w:lineRule="auto"/>
              <w:jc w:val="left"/>
              <w:rPr>
                <w:rFonts w:ascii="仿宋_GB2312" w:hAnsi="仿宋" w:eastAsia="仿宋_GB2312" w:cs="仿宋"/>
                <w:bCs/>
                <w:szCs w:val="21"/>
              </w:rPr>
            </w:pPr>
            <w:r>
              <w:rPr>
                <w:rFonts w:hint="eastAsia" w:ascii="仿宋_GB2312" w:hAnsi="仿宋" w:eastAsia="仿宋_GB2312" w:cs="仿宋"/>
                <w:bCs/>
                <w:szCs w:val="21"/>
              </w:rPr>
              <w:t>各啦啦队竞赛期间如有衣食住行不适的问题必须由本队教练统一向大赛组委会指定官员反映及协商解决。</w:t>
            </w:r>
          </w:p>
          <w:p>
            <w:pPr>
              <w:widowControl w:val="0"/>
              <w:numPr>
                <w:ilvl w:val="0"/>
                <w:numId w:val="3"/>
              </w:numPr>
              <w:spacing w:line="360" w:lineRule="auto"/>
              <w:jc w:val="left"/>
              <w:rPr>
                <w:rFonts w:ascii="仿宋_GB2312" w:hAnsi="仿宋" w:eastAsia="仿宋_GB2312" w:cs="仿宋"/>
                <w:bCs/>
                <w:szCs w:val="21"/>
              </w:rPr>
            </w:pPr>
            <w:r>
              <w:rPr>
                <w:rFonts w:hint="eastAsia" w:ascii="仿宋_GB2312" w:hAnsi="仿宋" w:eastAsia="仿宋_GB2312" w:cs="仿宋"/>
                <w:bCs/>
                <w:szCs w:val="21"/>
              </w:rPr>
              <w:t>各啦啦队在非竞赛期间外出必须向教练申请并由教练向大赛组委会指定官员告知。</w:t>
            </w:r>
          </w:p>
          <w:p>
            <w:pPr>
              <w:widowControl w:val="0"/>
              <w:numPr>
                <w:ilvl w:val="0"/>
                <w:numId w:val="3"/>
              </w:numPr>
              <w:spacing w:line="360" w:lineRule="auto"/>
              <w:jc w:val="left"/>
              <w:rPr>
                <w:rFonts w:ascii="仿宋_GB2312" w:hAnsi="仿宋" w:eastAsia="仿宋_GB2312" w:cs="仿宋"/>
                <w:bCs/>
                <w:szCs w:val="21"/>
              </w:rPr>
            </w:pPr>
            <w:r>
              <w:rPr>
                <w:rFonts w:hint="eastAsia" w:ascii="仿宋_GB2312" w:hAnsi="仿宋" w:eastAsia="仿宋_GB2312" w:cs="仿宋"/>
                <w:bCs/>
                <w:szCs w:val="21"/>
              </w:rPr>
              <w:t>各啦啦队在赛前30分钟必须安排本队人员到放音处核对竞赛音乐并于本场竞赛结束后方可离场。</w:t>
            </w:r>
          </w:p>
          <w:p>
            <w:pPr>
              <w:widowControl w:val="0"/>
              <w:numPr>
                <w:ilvl w:val="0"/>
                <w:numId w:val="3"/>
              </w:numPr>
              <w:spacing w:line="360" w:lineRule="auto"/>
              <w:jc w:val="left"/>
              <w:rPr>
                <w:rFonts w:ascii="仿宋_GB2312" w:hAnsi="仿宋" w:eastAsia="仿宋_GB2312" w:cs="仿宋"/>
                <w:bCs/>
                <w:szCs w:val="21"/>
              </w:rPr>
            </w:pPr>
            <w:r>
              <w:rPr>
                <w:rFonts w:hint="eastAsia" w:ascii="仿宋_GB2312" w:hAnsi="仿宋" w:eastAsia="仿宋_GB2312" w:cs="仿宋"/>
                <w:bCs/>
                <w:szCs w:val="21"/>
              </w:rPr>
              <w:t>在赛前介绍球队入场时，各啦啦队必须提前形成人墙通道并热情互动。</w:t>
            </w:r>
          </w:p>
          <w:p>
            <w:pPr>
              <w:widowControl w:val="0"/>
              <w:numPr>
                <w:ilvl w:val="0"/>
                <w:numId w:val="3"/>
              </w:numPr>
              <w:spacing w:line="360" w:lineRule="auto"/>
              <w:jc w:val="left"/>
              <w:rPr>
                <w:rFonts w:ascii="仿宋_GB2312" w:hAnsi="仿宋" w:eastAsia="仿宋_GB2312" w:cs="仿宋"/>
                <w:bCs/>
                <w:szCs w:val="21"/>
              </w:rPr>
            </w:pPr>
            <w:r>
              <w:rPr>
                <w:rFonts w:hint="eastAsia" w:ascii="仿宋_GB2312" w:hAnsi="仿宋" w:eastAsia="仿宋_GB2312" w:cs="仿宋"/>
                <w:bCs/>
                <w:szCs w:val="21"/>
              </w:rPr>
              <w:t>各啦啦队在赛场时尽量与每一位关注你的观众微笑。</w:t>
            </w:r>
          </w:p>
          <w:p>
            <w:pPr>
              <w:widowControl w:val="0"/>
              <w:numPr>
                <w:ilvl w:val="0"/>
                <w:numId w:val="3"/>
              </w:numPr>
              <w:spacing w:line="360" w:lineRule="auto"/>
              <w:jc w:val="left"/>
              <w:rPr>
                <w:rFonts w:ascii="仿宋_GB2312" w:hAnsi="仿宋" w:eastAsia="仿宋_GB2312" w:cs="仿宋"/>
                <w:bCs/>
                <w:szCs w:val="21"/>
              </w:rPr>
            </w:pPr>
            <w:r>
              <w:rPr>
                <w:rFonts w:hint="eastAsia" w:ascii="仿宋_GB2312" w:hAnsi="仿宋" w:eastAsia="仿宋_GB2312" w:cs="仿宋"/>
                <w:bCs/>
                <w:szCs w:val="21"/>
              </w:rPr>
              <w:t>各啦啦队比赛时主动积极地为球队加油助威并根据赛事攻守的变化进行不同口号或动作的呐喊与舞动助威。</w:t>
            </w:r>
          </w:p>
          <w:p>
            <w:pPr>
              <w:widowControl w:val="0"/>
              <w:numPr>
                <w:ilvl w:val="0"/>
                <w:numId w:val="3"/>
              </w:numPr>
              <w:spacing w:line="360" w:lineRule="auto"/>
              <w:jc w:val="left"/>
              <w:rPr>
                <w:rFonts w:ascii="仿宋_GB2312" w:hAnsi="仿宋" w:eastAsia="仿宋_GB2312" w:cs="仿宋"/>
                <w:bCs/>
                <w:szCs w:val="21"/>
              </w:rPr>
            </w:pPr>
            <w:r>
              <w:rPr>
                <w:rFonts w:hint="eastAsia" w:ascii="仿宋_GB2312" w:hAnsi="仿宋" w:eastAsia="仿宋_GB2312" w:cs="仿宋"/>
                <w:bCs/>
                <w:szCs w:val="21"/>
              </w:rPr>
              <w:t>各啦啦队在竞赛时允许带动观众一起加油助威，营造气氛。</w:t>
            </w:r>
          </w:p>
          <w:p>
            <w:pPr>
              <w:widowControl w:val="0"/>
              <w:numPr>
                <w:ilvl w:val="0"/>
                <w:numId w:val="3"/>
              </w:numPr>
              <w:spacing w:line="360" w:lineRule="auto"/>
              <w:jc w:val="left"/>
              <w:rPr>
                <w:rFonts w:ascii="仿宋_GB2312" w:hAnsi="仿宋" w:eastAsia="仿宋_GB2312" w:cs="仿宋"/>
                <w:bCs/>
                <w:szCs w:val="21"/>
              </w:rPr>
            </w:pPr>
            <w:r>
              <w:rPr>
                <w:rFonts w:hint="eastAsia" w:ascii="仿宋_GB2312" w:hAnsi="仿宋" w:eastAsia="仿宋_GB2312" w:cs="仿宋"/>
                <w:bCs/>
                <w:szCs w:val="21"/>
              </w:rPr>
              <w:t>各啦啦队在候场时需保持统一的队形、站姿、坐姿，禁止交头接耳及嬉闹 。</w:t>
            </w:r>
          </w:p>
          <w:p>
            <w:pPr>
              <w:widowControl w:val="0"/>
              <w:numPr>
                <w:ilvl w:val="0"/>
                <w:numId w:val="3"/>
              </w:numPr>
              <w:spacing w:line="360" w:lineRule="auto"/>
              <w:jc w:val="left"/>
              <w:rPr>
                <w:rFonts w:ascii="仿宋_GB2312" w:hAnsi="仿宋" w:eastAsia="仿宋_GB2312" w:cs="仿宋"/>
                <w:bCs/>
                <w:szCs w:val="21"/>
              </w:rPr>
            </w:pPr>
            <w:r>
              <w:rPr>
                <w:rFonts w:hint="eastAsia" w:ascii="仿宋_GB2312" w:hAnsi="仿宋" w:eastAsia="仿宋_GB2312" w:cs="仿宋"/>
                <w:bCs/>
                <w:szCs w:val="21"/>
              </w:rPr>
              <w:t>各啦啦队在球队罚球投篮时禁止刻意的的干扰。</w:t>
            </w:r>
          </w:p>
          <w:p>
            <w:pPr>
              <w:widowControl w:val="0"/>
              <w:numPr>
                <w:ilvl w:val="0"/>
                <w:numId w:val="3"/>
              </w:numPr>
              <w:spacing w:line="360" w:lineRule="auto"/>
              <w:jc w:val="left"/>
              <w:rPr>
                <w:rFonts w:ascii="仿宋_GB2312" w:hAnsi="仿宋" w:eastAsia="仿宋_GB2312" w:cs="仿宋"/>
                <w:bCs/>
                <w:szCs w:val="21"/>
              </w:rPr>
            </w:pPr>
            <w:r>
              <w:rPr>
                <w:rFonts w:hint="eastAsia" w:ascii="仿宋_GB2312" w:hAnsi="仿宋" w:eastAsia="仿宋_GB2312" w:cs="仿宋"/>
                <w:bCs/>
                <w:szCs w:val="21"/>
              </w:rPr>
              <w:t>各啦啦队在配合组委会赠送礼品活动时，尽量先调动身边的观众，在最后一刻再抛送给最热情的观众，严禁随意扔撒。</w:t>
            </w:r>
          </w:p>
          <w:p>
            <w:pPr>
              <w:widowControl w:val="0"/>
              <w:numPr>
                <w:ilvl w:val="0"/>
                <w:numId w:val="3"/>
              </w:numPr>
              <w:spacing w:line="360" w:lineRule="auto"/>
              <w:jc w:val="left"/>
              <w:rPr>
                <w:rFonts w:ascii="仿宋_GB2312" w:hAnsi="仿宋" w:eastAsia="仿宋_GB2312" w:cs="仿宋"/>
                <w:bCs/>
                <w:szCs w:val="21"/>
              </w:rPr>
            </w:pPr>
            <w:r>
              <w:rPr>
                <w:rFonts w:hint="eastAsia" w:ascii="仿宋_GB2312" w:hAnsi="仿宋" w:eastAsia="仿宋_GB2312" w:cs="仿宋"/>
                <w:bCs/>
                <w:szCs w:val="21"/>
              </w:rPr>
              <w:t>各啦啦队在赛场的入场及退场时，尽量与观众热情互动，营造气氛。</w:t>
            </w:r>
          </w:p>
          <w:p>
            <w:pPr>
              <w:widowControl w:val="0"/>
              <w:numPr>
                <w:ilvl w:val="0"/>
                <w:numId w:val="3"/>
              </w:numPr>
              <w:spacing w:line="360" w:lineRule="auto"/>
              <w:jc w:val="left"/>
              <w:rPr>
                <w:rFonts w:ascii="仿宋_GB2312" w:hAnsi="仿宋" w:eastAsia="仿宋_GB2312" w:cs="仿宋"/>
                <w:bCs/>
                <w:szCs w:val="21"/>
              </w:rPr>
            </w:pPr>
            <w:r>
              <w:rPr>
                <w:rFonts w:hint="eastAsia" w:ascii="仿宋_GB2312" w:hAnsi="仿宋" w:eastAsia="仿宋_GB2312" w:cs="仿宋"/>
                <w:bCs/>
                <w:szCs w:val="21"/>
              </w:rPr>
              <w:t>球迷需要合影时，允许配合，但禁止相互肢体接触。</w:t>
            </w:r>
          </w:p>
          <w:p>
            <w:pPr>
              <w:widowControl w:val="0"/>
              <w:numPr>
                <w:ilvl w:val="0"/>
                <w:numId w:val="3"/>
              </w:numPr>
              <w:spacing w:line="360" w:lineRule="auto"/>
              <w:jc w:val="left"/>
              <w:rPr>
                <w:rFonts w:ascii="仿宋_GB2312" w:hAnsi="仿宋" w:eastAsia="仿宋_GB2312" w:cs="仿宋"/>
                <w:bCs/>
                <w:szCs w:val="21"/>
              </w:rPr>
            </w:pPr>
            <w:r>
              <w:rPr>
                <w:rFonts w:hint="eastAsia" w:ascii="仿宋_GB2312" w:hAnsi="仿宋" w:eastAsia="仿宋_GB2312" w:cs="仿宋"/>
                <w:bCs/>
                <w:szCs w:val="21"/>
              </w:rPr>
              <w:t>各啦啦队退场前需处理好本队道具及本队遗留的垃圾。</w:t>
            </w:r>
          </w:p>
          <w:p>
            <w:pPr>
              <w:widowControl w:val="0"/>
              <w:numPr>
                <w:ilvl w:val="0"/>
                <w:numId w:val="3"/>
              </w:numPr>
              <w:spacing w:line="360" w:lineRule="auto"/>
              <w:jc w:val="left"/>
              <w:rPr>
                <w:rFonts w:ascii="仿宋_GB2312" w:hAnsi="仿宋" w:eastAsia="仿宋_GB2312" w:cs="仿宋"/>
                <w:bCs/>
                <w:szCs w:val="21"/>
              </w:rPr>
            </w:pPr>
            <w:r>
              <w:rPr>
                <w:rFonts w:hint="eastAsia" w:ascii="仿宋_GB2312" w:hAnsi="仿宋" w:eastAsia="仿宋_GB2312" w:cs="仿宋"/>
                <w:bCs/>
                <w:szCs w:val="21"/>
              </w:rPr>
              <w:t>比赛结束后，各啦啦队按组委会要求统一整队退场。</w:t>
            </w:r>
          </w:p>
        </w:tc>
      </w:tr>
    </w:tbl>
    <w:p>
      <w:pPr>
        <w:snapToGrid w:val="0"/>
        <w:rPr>
          <w:rFonts w:ascii="仿宋_GB2312" w:hAnsi="仿宋" w:eastAsia="仿宋_GB2312"/>
          <w:b/>
          <w:bCs/>
          <w:sz w:val="28"/>
          <w:szCs w:val="28"/>
        </w:rPr>
      </w:pPr>
      <w:r>
        <w:rPr>
          <w:rFonts w:hint="eastAsia" w:ascii="仿宋_GB2312" w:hAnsi="仿宋" w:eastAsia="仿宋_GB2312"/>
          <w:sz w:val="28"/>
          <w:szCs w:val="28"/>
        </w:rPr>
        <w:t xml:space="preserve">附件3：             </w:t>
      </w:r>
    </w:p>
    <w:p>
      <w:pPr>
        <w:snapToGrid w:val="0"/>
        <w:jc w:val="center"/>
        <w:rPr>
          <w:rFonts w:ascii="仿宋_GB2312" w:hAnsi="仿宋" w:eastAsia="仿宋_GB2312" w:cs="新宋体"/>
          <w:b/>
          <w:bCs/>
          <w:kern w:val="0"/>
          <w:sz w:val="28"/>
          <w:szCs w:val="28"/>
        </w:rPr>
      </w:pPr>
      <w:r>
        <w:rPr>
          <w:rFonts w:hint="eastAsia" w:ascii="仿宋_GB2312" w:hAnsi="仿宋" w:eastAsia="仿宋_GB2312" w:cs="新宋体"/>
          <w:b/>
          <w:bCs/>
          <w:kern w:val="0"/>
          <w:sz w:val="28"/>
          <w:szCs w:val="28"/>
        </w:rPr>
        <w:t>舞蹈评分解析表</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620"/>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0" w:hRule="atLeast"/>
        </w:trPr>
        <w:tc>
          <w:tcPr>
            <w:tcW w:w="74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right="-107" w:rightChars="-51"/>
              <w:jc w:val="center"/>
              <w:rPr>
                <w:rFonts w:ascii="仿宋_GB2312" w:hAnsi="仿宋" w:eastAsia="仿宋_GB2312"/>
                <w:b/>
                <w:szCs w:val="21"/>
              </w:rPr>
            </w:pPr>
            <w:r>
              <w:rPr>
                <w:rFonts w:hint="eastAsia" w:ascii="仿宋_GB2312" w:hAnsi="仿宋" w:eastAsia="仿宋_GB2312"/>
                <w:b/>
                <w:szCs w:val="21"/>
              </w:rPr>
              <w:t>完成</w:t>
            </w:r>
          </w:p>
          <w:p>
            <w:pPr>
              <w:spacing w:line="400" w:lineRule="exact"/>
              <w:ind w:right="-107" w:rightChars="-51"/>
              <w:jc w:val="center"/>
              <w:rPr>
                <w:rFonts w:ascii="仿宋_GB2312" w:hAnsi="仿宋" w:eastAsia="仿宋_GB2312"/>
                <w:b/>
                <w:szCs w:val="21"/>
              </w:rPr>
            </w:pPr>
            <w:r>
              <w:rPr>
                <w:rFonts w:hint="eastAsia" w:ascii="仿宋_GB2312" w:hAnsi="仿宋" w:eastAsia="仿宋_GB2312"/>
                <w:b/>
                <w:szCs w:val="21"/>
              </w:rPr>
              <w:t>60分</w:t>
            </w:r>
          </w:p>
        </w:tc>
        <w:tc>
          <w:tcPr>
            <w:tcW w:w="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b/>
                <w:szCs w:val="21"/>
              </w:rPr>
            </w:pPr>
            <w:r>
              <w:rPr>
                <w:rFonts w:hint="eastAsia" w:ascii="仿宋_GB2312" w:hAnsi="仿宋" w:eastAsia="仿宋_GB2312"/>
                <w:b/>
                <w:szCs w:val="21"/>
              </w:rPr>
              <w:t>基本技术技能</w:t>
            </w:r>
          </w:p>
          <w:p>
            <w:pPr>
              <w:spacing w:line="400" w:lineRule="exact"/>
              <w:jc w:val="center"/>
              <w:rPr>
                <w:rFonts w:ascii="仿宋_GB2312" w:hAnsi="仿宋" w:eastAsia="仿宋_GB2312"/>
                <w:b/>
                <w:szCs w:val="21"/>
              </w:rPr>
            </w:pPr>
            <w:r>
              <w:rPr>
                <w:rFonts w:hint="eastAsia" w:ascii="仿宋_GB2312" w:hAnsi="仿宋" w:eastAsia="仿宋_GB2312"/>
                <w:b/>
                <w:szCs w:val="21"/>
              </w:rPr>
              <w:t>30分</w:t>
            </w:r>
          </w:p>
        </w:tc>
        <w:tc>
          <w:tcPr>
            <w:tcW w:w="7818" w:type="dxa"/>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仿宋" w:eastAsia="仿宋_GB2312" w:cs="宋体"/>
                <w:color w:val="000000"/>
                <w:kern w:val="0"/>
                <w:szCs w:val="21"/>
              </w:rPr>
            </w:pPr>
            <w:r>
              <w:rPr>
                <w:rFonts w:hint="eastAsia" w:ascii="仿宋_GB2312" w:hAnsi="仿宋" w:eastAsia="仿宋_GB2312" w:cs="宋体"/>
                <w:b/>
                <w:bCs/>
                <w:color w:val="000000"/>
                <w:kern w:val="0"/>
                <w:szCs w:val="21"/>
              </w:rPr>
              <w:t>完成动作的能力</w:t>
            </w:r>
            <w:r>
              <w:rPr>
                <w:rFonts w:hint="eastAsia" w:ascii="仿宋_GB2312" w:hAnsi="仿宋" w:eastAsia="仿宋_GB2312" w:cs="宋体"/>
                <w:color w:val="000000"/>
                <w:kern w:val="0"/>
                <w:szCs w:val="21"/>
              </w:rPr>
              <w:t xml:space="preserve">                                    </w:t>
            </w:r>
            <w:r>
              <w:rPr>
                <w:rFonts w:hint="eastAsia" w:ascii="仿宋_GB2312" w:hAnsi="仿宋" w:eastAsia="仿宋_GB2312" w:cs="宋体"/>
                <w:b/>
                <w:color w:val="000000"/>
                <w:kern w:val="0"/>
                <w:szCs w:val="21"/>
              </w:rPr>
              <w:t>10</w:t>
            </w:r>
            <w:r>
              <w:rPr>
                <w:rFonts w:hint="eastAsia" w:ascii="仿宋_GB2312" w:hAnsi="仿宋" w:eastAsia="仿宋_GB2312" w:cs="宋体"/>
                <w:color w:val="000000"/>
                <w:kern w:val="0"/>
                <w:szCs w:val="21"/>
              </w:rPr>
              <w:t>______</w:t>
            </w:r>
          </w:p>
          <w:p>
            <w:pPr>
              <w:spacing w:line="400" w:lineRule="exact"/>
              <w:jc w:val="left"/>
              <w:rPr>
                <w:rFonts w:ascii="仿宋_GB2312" w:hAnsi="仿宋" w:eastAsia="仿宋_GB2312" w:cs="宋体"/>
                <w:color w:val="000000"/>
                <w:kern w:val="0"/>
                <w:szCs w:val="21"/>
              </w:rPr>
            </w:pPr>
            <w:r>
              <w:rPr>
                <w:rFonts w:hint="eastAsia" w:ascii="仿宋_GB2312" w:hAnsi="仿宋" w:eastAsia="仿宋_GB2312" w:cs="新宋体"/>
                <w:color w:val="000000"/>
                <w:kern w:val="0"/>
                <w:szCs w:val="21"/>
              </w:rPr>
              <w:t>动作表现出来的各种舞蹈风格、力度、风采和气势。</w:t>
            </w:r>
          </w:p>
          <w:p>
            <w:pPr>
              <w:spacing w:line="400" w:lineRule="exact"/>
              <w:jc w:val="left"/>
              <w:rPr>
                <w:rFonts w:ascii="仿宋_GB2312" w:hAnsi="仿宋" w:eastAsia="仿宋_GB2312" w:cs="宋体"/>
                <w:color w:val="000000"/>
                <w:kern w:val="0"/>
                <w:szCs w:val="21"/>
              </w:rPr>
            </w:pPr>
            <w:r>
              <w:rPr>
                <w:rFonts w:hint="eastAsia" w:ascii="仿宋_GB2312" w:hAnsi="仿宋" w:eastAsia="仿宋_GB2312" w:cs="宋体"/>
                <w:b/>
                <w:bCs/>
                <w:color w:val="000000"/>
                <w:kern w:val="0"/>
                <w:szCs w:val="21"/>
              </w:rPr>
              <w:t>舞蹈技巧的完成能力</w:t>
            </w:r>
            <w:r>
              <w:rPr>
                <w:rFonts w:hint="eastAsia" w:ascii="仿宋_GB2312" w:hAnsi="仿宋" w:eastAsia="仿宋_GB2312" w:cs="宋体"/>
                <w:color w:val="000000"/>
                <w:kern w:val="0"/>
                <w:szCs w:val="21"/>
              </w:rPr>
              <w:t xml:space="preserve">                                </w:t>
            </w:r>
            <w:r>
              <w:rPr>
                <w:rFonts w:hint="eastAsia" w:ascii="仿宋_GB2312" w:hAnsi="仿宋" w:eastAsia="仿宋_GB2312" w:cs="宋体"/>
                <w:b/>
                <w:color w:val="000000"/>
                <w:kern w:val="0"/>
                <w:szCs w:val="21"/>
              </w:rPr>
              <w:t>10</w:t>
            </w:r>
            <w:r>
              <w:rPr>
                <w:rFonts w:hint="eastAsia" w:ascii="仿宋_GB2312" w:hAnsi="仿宋" w:eastAsia="仿宋_GB2312" w:cs="宋体"/>
                <w:color w:val="000000"/>
                <w:kern w:val="0"/>
                <w:szCs w:val="21"/>
              </w:rPr>
              <w:t>______</w:t>
            </w:r>
          </w:p>
          <w:p>
            <w:pPr>
              <w:spacing w:line="400" w:lineRule="exact"/>
              <w:jc w:val="lef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花球、爵士、街舞及各种舞蹈风格变换的正确把握及身体定位，手臂、躯干、臀部、腿、手、脚和身体的姿态控制能力，肢体的延展性和平衡能力。</w:t>
            </w:r>
          </w:p>
          <w:p>
            <w:pPr>
              <w:spacing w:line="400" w:lineRule="exact"/>
              <w:jc w:val="left"/>
              <w:rPr>
                <w:rFonts w:ascii="仿宋_GB2312" w:hAnsi="仿宋" w:eastAsia="仿宋_GB2312" w:cs="宋体"/>
                <w:color w:val="000000"/>
                <w:kern w:val="0"/>
                <w:szCs w:val="21"/>
              </w:rPr>
            </w:pPr>
            <w:r>
              <w:rPr>
                <w:rFonts w:hint="eastAsia" w:ascii="仿宋_GB2312" w:hAnsi="仿宋" w:eastAsia="仿宋_GB2312" w:cs="宋体"/>
                <w:b/>
                <w:bCs/>
                <w:color w:val="000000"/>
                <w:kern w:val="0"/>
                <w:szCs w:val="21"/>
              </w:rPr>
              <w:t>技术的掌握能力</w:t>
            </w:r>
            <w:r>
              <w:rPr>
                <w:rFonts w:hint="eastAsia" w:ascii="仿宋_GB2312" w:hAnsi="仿宋" w:eastAsia="仿宋_GB2312" w:cs="宋体"/>
                <w:color w:val="000000"/>
                <w:kern w:val="0"/>
                <w:szCs w:val="21"/>
              </w:rPr>
              <w:t xml:space="preserve">                                    </w:t>
            </w:r>
            <w:r>
              <w:rPr>
                <w:rFonts w:hint="eastAsia" w:ascii="仿宋_GB2312" w:hAnsi="仿宋" w:eastAsia="仿宋_GB2312" w:cs="宋体"/>
                <w:b/>
                <w:color w:val="000000"/>
                <w:kern w:val="0"/>
                <w:szCs w:val="21"/>
              </w:rPr>
              <w:t>10</w:t>
            </w:r>
            <w:r>
              <w:rPr>
                <w:rFonts w:hint="eastAsia" w:ascii="仿宋_GB2312" w:hAnsi="仿宋" w:eastAsia="仿宋_GB2312" w:cs="宋体"/>
                <w:color w:val="000000"/>
                <w:kern w:val="0"/>
                <w:szCs w:val="21"/>
              </w:rPr>
              <w:t>______</w:t>
            </w:r>
          </w:p>
          <w:p>
            <w:pPr>
              <w:spacing w:line="400" w:lineRule="exact"/>
              <w:jc w:val="left"/>
              <w:rPr>
                <w:rFonts w:ascii="仿宋_GB2312" w:hAnsi="仿宋" w:eastAsia="仿宋_GB2312" w:cs="宋体"/>
                <w:color w:val="000000"/>
                <w:kern w:val="0"/>
                <w:szCs w:val="21"/>
              </w:rPr>
            </w:pPr>
            <w:r>
              <w:rPr>
                <w:rFonts w:hint="eastAsia" w:ascii="仿宋_GB2312" w:hAnsi="仿宋" w:eastAsia="仿宋_GB2312" w:cs="宋体"/>
                <w:color w:val="000000"/>
                <w:kern w:val="0"/>
                <w:szCs w:val="21"/>
              </w:rPr>
              <w:t>正确完成各种转体、跳步、平衡与柔韧、大小地板步、金字塔、翻腾、托举、多人配合等技术。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6" w:hRule="atLeast"/>
        </w:trPr>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仿宋" w:eastAsia="仿宋_GB2312"/>
                <w:b/>
                <w:szCs w:val="21"/>
              </w:rPr>
            </w:pPr>
          </w:p>
        </w:tc>
        <w:tc>
          <w:tcPr>
            <w:tcW w:w="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b/>
                <w:szCs w:val="21"/>
              </w:rPr>
            </w:pPr>
            <w:r>
              <w:rPr>
                <w:rFonts w:hint="eastAsia" w:ascii="仿宋_GB2312" w:hAnsi="仿宋" w:eastAsia="仿宋_GB2312"/>
                <w:b/>
                <w:szCs w:val="21"/>
              </w:rPr>
              <w:t>团体合作一致性</w:t>
            </w:r>
          </w:p>
          <w:p>
            <w:pPr>
              <w:spacing w:line="400" w:lineRule="exact"/>
              <w:jc w:val="center"/>
              <w:rPr>
                <w:rFonts w:ascii="仿宋_GB2312" w:hAnsi="仿宋" w:eastAsia="仿宋_GB2312"/>
                <w:b/>
                <w:szCs w:val="21"/>
              </w:rPr>
            </w:pPr>
            <w:r>
              <w:rPr>
                <w:rFonts w:hint="eastAsia" w:ascii="仿宋_GB2312" w:hAnsi="仿宋" w:eastAsia="仿宋_GB2312"/>
                <w:b/>
                <w:szCs w:val="21"/>
              </w:rPr>
              <w:t>30分</w:t>
            </w:r>
          </w:p>
        </w:tc>
        <w:tc>
          <w:tcPr>
            <w:tcW w:w="7818" w:type="dxa"/>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仿宋" w:eastAsia="仿宋_GB2312" w:cs="新宋体"/>
                <w:color w:val="000000"/>
                <w:kern w:val="0"/>
                <w:szCs w:val="21"/>
              </w:rPr>
            </w:pPr>
            <w:r>
              <w:rPr>
                <w:rFonts w:hint="eastAsia" w:ascii="仿宋_GB2312" w:hAnsi="仿宋" w:eastAsia="仿宋_GB2312" w:cs="新宋体"/>
                <w:b/>
                <w:bCs/>
                <w:color w:val="000000"/>
                <w:kern w:val="0"/>
                <w:szCs w:val="21"/>
              </w:rPr>
              <w:t xml:space="preserve">动作与音乐的同步性  </w:t>
            </w:r>
            <w:r>
              <w:rPr>
                <w:rFonts w:hint="eastAsia" w:ascii="仿宋_GB2312" w:hAnsi="仿宋" w:eastAsia="仿宋_GB2312" w:cs="新宋体"/>
                <w:color w:val="000000"/>
                <w:kern w:val="0"/>
                <w:szCs w:val="21"/>
              </w:rPr>
              <w:t xml:space="preserve">                            </w:t>
            </w:r>
            <w:r>
              <w:rPr>
                <w:rFonts w:hint="eastAsia" w:ascii="仿宋_GB2312" w:hAnsi="仿宋" w:eastAsia="仿宋_GB2312" w:cs="新宋体"/>
                <w:b/>
                <w:color w:val="000000"/>
                <w:kern w:val="0"/>
                <w:szCs w:val="21"/>
              </w:rPr>
              <w:t xml:space="preserve">  10</w:t>
            </w:r>
            <w:r>
              <w:rPr>
                <w:rFonts w:hint="eastAsia" w:ascii="仿宋_GB2312" w:hAnsi="仿宋" w:eastAsia="仿宋_GB2312" w:cs="新宋体"/>
                <w:color w:val="000000"/>
                <w:kern w:val="0"/>
                <w:szCs w:val="21"/>
              </w:rPr>
              <w:t>______</w:t>
            </w:r>
          </w:p>
          <w:p>
            <w:pPr>
              <w:spacing w:line="400" w:lineRule="exact"/>
              <w:jc w:val="left"/>
              <w:rPr>
                <w:rFonts w:ascii="仿宋_GB2312" w:hAnsi="仿宋" w:eastAsia="仿宋_GB2312" w:cs="新宋体"/>
                <w:color w:val="000000"/>
                <w:kern w:val="0"/>
                <w:szCs w:val="21"/>
              </w:rPr>
            </w:pPr>
            <w:r>
              <w:rPr>
                <w:rFonts w:hint="eastAsia" w:ascii="仿宋_GB2312" w:hAnsi="仿宋" w:eastAsia="仿宋_GB2312" w:cs="新宋体"/>
                <w:color w:val="000000"/>
                <w:kern w:val="0"/>
                <w:szCs w:val="21"/>
              </w:rPr>
              <w:t>动作吻合音乐的节拍，团队动作整齐划一；</w:t>
            </w:r>
          </w:p>
          <w:p>
            <w:pPr>
              <w:spacing w:line="400" w:lineRule="exact"/>
              <w:jc w:val="left"/>
              <w:rPr>
                <w:rFonts w:ascii="仿宋_GB2312" w:hAnsi="仿宋" w:eastAsia="仿宋_GB2312" w:cs="新宋体"/>
                <w:b/>
                <w:bCs/>
                <w:color w:val="000000"/>
                <w:kern w:val="0"/>
                <w:szCs w:val="21"/>
              </w:rPr>
            </w:pPr>
          </w:p>
          <w:p>
            <w:pPr>
              <w:spacing w:line="400" w:lineRule="exact"/>
              <w:jc w:val="left"/>
              <w:rPr>
                <w:rFonts w:ascii="仿宋_GB2312" w:hAnsi="仿宋" w:eastAsia="仿宋_GB2312" w:cs="新宋体"/>
                <w:color w:val="000000"/>
                <w:kern w:val="0"/>
                <w:szCs w:val="21"/>
              </w:rPr>
            </w:pPr>
            <w:r>
              <w:rPr>
                <w:rFonts w:hint="eastAsia" w:ascii="仿宋_GB2312" w:hAnsi="仿宋" w:eastAsia="仿宋_GB2312" w:cs="新宋体"/>
                <w:b/>
                <w:bCs/>
                <w:color w:val="000000"/>
                <w:kern w:val="0"/>
                <w:szCs w:val="21"/>
              </w:rPr>
              <w:t>动作的统一</w:t>
            </w:r>
            <w:r>
              <w:rPr>
                <w:rFonts w:hint="eastAsia" w:ascii="仿宋_GB2312" w:hAnsi="仿宋" w:eastAsia="仿宋_GB2312" w:cs="新宋体"/>
                <w:color w:val="000000"/>
                <w:kern w:val="0"/>
                <w:szCs w:val="21"/>
              </w:rPr>
              <w:t xml:space="preserve">                                        </w:t>
            </w:r>
            <w:r>
              <w:rPr>
                <w:rFonts w:hint="eastAsia" w:ascii="仿宋_GB2312" w:hAnsi="仿宋" w:eastAsia="仿宋_GB2312" w:cs="新宋体"/>
                <w:b/>
                <w:color w:val="000000"/>
                <w:kern w:val="0"/>
                <w:szCs w:val="21"/>
              </w:rPr>
              <w:t>10</w:t>
            </w:r>
            <w:r>
              <w:rPr>
                <w:rFonts w:hint="eastAsia" w:ascii="仿宋_GB2312" w:hAnsi="仿宋" w:eastAsia="仿宋_GB2312" w:cs="新宋体"/>
                <w:color w:val="000000"/>
                <w:kern w:val="0"/>
                <w:szCs w:val="21"/>
              </w:rPr>
              <w:t>______</w:t>
            </w:r>
          </w:p>
          <w:p>
            <w:pPr>
              <w:spacing w:line="400" w:lineRule="exact"/>
              <w:jc w:val="left"/>
              <w:rPr>
                <w:rFonts w:ascii="仿宋_GB2312" w:hAnsi="仿宋" w:eastAsia="仿宋_GB2312" w:cs="新宋体"/>
                <w:color w:val="000000"/>
                <w:kern w:val="0"/>
                <w:szCs w:val="21"/>
              </w:rPr>
            </w:pPr>
            <w:r>
              <w:rPr>
                <w:rFonts w:hint="eastAsia" w:ascii="仿宋_GB2312" w:hAnsi="仿宋" w:eastAsia="仿宋_GB2312" w:cs="新宋体"/>
                <w:color w:val="000000"/>
                <w:kern w:val="0"/>
                <w:szCs w:val="21"/>
              </w:rPr>
              <w:t>队伍的每个人都能有同步的、干净的、清晰精确的动作。</w:t>
            </w:r>
          </w:p>
          <w:p>
            <w:pPr>
              <w:spacing w:line="400" w:lineRule="exact"/>
              <w:jc w:val="left"/>
              <w:rPr>
                <w:rFonts w:ascii="仿宋_GB2312" w:hAnsi="仿宋" w:eastAsia="仿宋_GB2312" w:cs="新宋体"/>
                <w:b/>
                <w:bCs/>
                <w:color w:val="000000"/>
                <w:kern w:val="0"/>
                <w:szCs w:val="21"/>
              </w:rPr>
            </w:pPr>
          </w:p>
          <w:p>
            <w:pPr>
              <w:spacing w:line="400" w:lineRule="exact"/>
              <w:jc w:val="left"/>
              <w:rPr>
                <w:rFonts w:ascii="仿宋_GB2312" w:hAnsi="仿宋" w:eastAsia="仿宋_GB2312" w:cs="新宋体"/>
                <w:color w:val="000000"/>
                <w:kern w:val="0"/>
                <w:szCs w:val="21"/>
              </w:rPr>
            </w:pPr>
            <w:r>
              <w:rPr>
                <w:rFonts w:hint="eastAsia" w:ascii="仿宋_GB2312" w:hAnsi="仿宋" w:eastAsia="仿宋_GB2312" w:cs="新宋体"/>
                <w:b/>
                <w:bCs/>
                <w:color w:val="000000"/>
                <w:kern w:val="0"/>
                <w:szCs w:val="21"/>
              </w:rPr>
              <w:t>空间/队形间距的一致性</w:t>
            </w:r>
            <w:r>
              <w:rPr>
                <w:rFonts w:hint="eastAsia" w:ascii="仿宋_GB2312" w:hAnsi="仿宋" w:eastAsia="仿宋_GB2312" w:cs="新宋体"/>
                <w:color w:val="000000"/>
                <w:kern w:val="0"/>
                <w:szCs w:val="21"/>
              </w:rPr>
              <w:t xml:space="preserve">                             </w:t>
            </w:r>
            <w:r>
              <w:rPr>
                <w:rFonts w:hint="eastAsia" w:ascii="仿宋_GB2312" w:hAnsi="仿宋" w:eastAsia="仿宋_GB2312" w:cs="新宋体"/>
                <w:b/>
                <w:color w:val="000000"/>
                <w:kern w:val="0"/>
                <w:szCs w:val="21"/>
              </w:rPr>
              <w:t>10</w:t>
            </w:r>
            <w:r>
              <w:rPr>
                <w:rFonts w:hint="eastAsia" w:ascii="仿宋_GB2312" w:hAnsi="仿宋" w:eastAsia="仿宋_GB2312" w:cs="新宋体"/>
                <w:color w:val="000000"/>
                <w:kern w:val="0"/>
                <w:szCs w:val="21"/>
              </w:rPr>
              <w:t>______</w:t>
            </w:r>
          </w:p>
          <w:p>
            <w:pPr>
              <w:spacing w:line="400" w:lineRule="exact"/>
              <w:jc w:val="left"/>
              <w:rPr>
                <w:rFonts w:ascii="仿宋_GB2312" w:hAnsi="仿宋" w:eastAsia="仿宋_GB2312" w:cs="宋体"/>
                <w:color w:val="000000"/>
                <w:kern w:val="0"/>
                <w:szCs w:val="21"/>
              </w:rPr>
            </w:pPr>
            <w:r>
              <w:rPr>
                <w:rFonts w:hint="eastAsia" w:ascii="仿宋_GB2312" w:hAnsi="仿宋" w:eastAsia="仿宋_GB2312" w:cs="新宋体"/>
                <w:color w:val="000000"/>
                <w:kern w:val="0"/>
                <w:szCs w:val="21"/>
              </w:rPr>
              <w:t>全套完成过程中各队员之间能够保持相等的正确的间距及精准的空间。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6" w:hRule="atLeast"/>
        </w:trPr>
        <w:tc>
          <w:tcPr>
            <w:tcW w:w="74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right="-107" w:rightChars="-51"/>
              <w:jc w:val="center"/>
              <w:rPr>
                <w:rFonts w:ascii="仿宋_GB2312" w:hAnsi="仿宋" w:eastAsia="仿宋_GB2312"/>
                <w:b/>
                <w:szCs w:val="21"/>
              </w:rPr>
            </w:pPr>
            <w:r>
              <w:rPr>
                <w:rFonts w:hint="eastAsia" w:ascii="仿宋_GB2312" w:hAnsi="仿宋" w:eastAsia="仿宋_GB2312"/>
                <w:b/>
                <w:szCs w:val="21"/>
              </w:rPr>
              <w:t>艺术</w:t>
            </w:r>
          </w:p>
          <w:p>
            <w:pPr>
              <w:spacing w:line="400" w:lineRule="exact"/>
              <w:ind w:right="-107" w:rightChars="-51"/>
              <w:jc w:val="center"/>
              <w:rPr>
                <w:rFonts w:ascii="仿宋_GB2312" w:hAnsi="仿宋" w:eastAsia="仿宋_GB2312"/>
                <w:b/>
                <w:szCs w:val="21"/>
              </w:rPr>
            </w:pPr>
            <w:r>
              <w:rPr>
                <w:rFonts w:hint="eastAsia" w:ascii="仿宋_GB2312" w:hAnsi="仿宋" w:eastAsia="仿宋_GB2312"/>
                <w:b/>
                <w:szCs w:val="21"/>
              </w:rPr>
              <w:t>40分</w:t>
            </w:r>
          </w:p>
        </w:tc>
        <w:tc>
          <w:tcPr>
            <w:tcW w:w="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新宋体"/>
                <w:b/>
                <w:kern w:val="0"/>
                <w:szCs w:val="21"/>
              </w:rPr>
            </w:pPr>
            <w:r>
              <w:rPr>
                <w:rFonts w:hint="eastAsia" w:ascii="仿宋_GB2312" w:hAnsi="仿宋" w:eastAsia="仿宋_GB2312" w:cs="新宋体"/>
                <w:b/>
                <w:kern w:val="0"/>
                <w:szCs w:val="21"/>
              </w:rPr>
              <w:t>编舞</w:t>
            </w:r>
          </w:p>
          <w:p>
            <w:pPr>
              <w:spacing w:line="400" w:lineRule="exact"/>
              <w:jc w:val="center"/>
              <w:rPr>
                <w:rFonts w:ascii="仿宋_GB2312" w:hAnsi="仿宋" w:eastAsia="仿宋_GB2312"/>
                <w:szCs w:val="21"/>
              </w:rPr>
            </w:pPr>
            <w:r>
              <w:rPr>
                <w:rFonts w:hint="eastAsia" w:ascii="仿宋_GB2312" w:hAnsi="仿宋" w:eastAsia="仿宋_GB2312" w:cs="新宋体"/>
                <w:b/>
                <w:kern w:val="0"/>
                <w:szCs w:val="21"/>
              </w:rPr>
              <w:t>30分</w:t>
            </w:r>
          </w:p>
        </w:tc>
        <w:tc>
          <w:tcPr>
            <w:tcW w:w="7818" w:type="dxa"/>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仿宋" w:eastAsia="仿宋_GB2312" w:cs="新宋体"/>
                <w:b/>
                <w:bCs/>
                <w:color w:val="000000"/>
                <w:kern w:val="0"/>
                <w:szCs w:val="21"/>
              </w:rPr>
            </w:pPr>
            <w:r>
              <w:rPr>
                <w:rFonts w:hint="eastAsia" w:ascii="仿宋_GB2312" w:hAnsi="仿宋" w:eastAsia="仿宋_GB2312" w:cs="新宋体"/>
                <w:b/>
                <w:bCs/>
                <w:color w:val="000000"/>
                <w:kern w:val="0"/>
                <w:szCs w:val="21"/>
              </w:rPr>
              <w:t>音乐性、创造性、原创性、主题设计                  10______</w:t>
            </w:r>
          </w:p>
          <w:p>
            <w:pPr>
              <w:spacing w:line="400" w:lineRule="exact"/>
              <w:jc w:val="left"/>
              <w:rPr>
                <w:rFonts w:ascii="仿宋_GB2312" w:hAnsi="仿宋" w:eastAsia="仿宋_GB2312" w:cs="新宋体"/>
                <w:color w:val="000000"/>
                <w:kern w:val="0"/>
                <w:szCs w:val="21"/>
              </w:rPr>
            </w:pPr>
            <w:r>
              <w:rPr>
                <w:rFonts w:hint="eastAsia" w:ascii="仿宋_GB2312" w:hAnsi="仿宋" w:eastAsia="仿宋_GB2312" w:cs="新宋体"/>
                <w:color w:val="000000"/>
                <w:kern w:val="0"/>
                <w:szCs w:val="21"/>
              </w:rPr>
              <w:t>使用的音乐有特点、主题设计风格突出、有创意，动作属于队伍原创。</w:t>
            </w:r>
          </w:p>
          <w:p>
            <w:pPr>
              <w:spacing w:line="400" w:lineRule="exact"/>
              <w:jc w:val="left"/>
              <w:rPr>
                <w:rFonts w:ascii="仿宋_GB2312" w:hAnsi="仿宋" w:eastAsia="仿宋_GB2312" w:cs="新宋体"/>
                <w:color w:val="000000"/>
                <w:kern w:val="0"/>
                <w:szCs w:val="21"/>
              </w:rPr>
            </w:pPr>
            <w:r>
              <w:rPr>
                <w:rFonts w:hint="eastAsia" w:ascii="仿宋_GB2312" w:hAnsi="仿宋" w:eastAsia="仿宋_GB2312" w:cs="新宋体"/>
                <w:b/>
                <w:bCs/>
                <w:color w:val="000000"/>
                <w:kern w:val="0"/>
                <w:szCs w:val="21"/>
              </w:rPr>
              <w:t xml:space="preserve">舞台效果/视觉效果/场地与空间的运用效果 </w:t>
            </w:r>
            <w:r>
              <w:rPr>
                <w:rFonts w:hint="eastAsia" w:ascii="仿宋_GB2312" w:hAnsi="仿宋" w:eastAsia="仿宋_GB2312" w:cs="新宋体"/>
                <w:color w:val="000000"/>
                <w:kern w:val="0"/>
                <w:szCs w:val="21"/>
              </w:rPr>
              <w:t xml:space="preserve">          </w:t>
            </w:r>
            <w:r>
              <w:rPr>
                <w:rFonts w:hint="eastAsia" w:ascii="仿宋_GB2312" w:hAnsi="仿宋" w:eastAsia="仿宋_GB2312" w:cs="新宋体"/>
                <w:b/>
                <w:color w:val="000000"/>
                <w:kern w:val="0"/>
                <w:szCs w:val="21"/>
              </w:rPr>
              <w:t xml:space="preserve"> 10</w:t>
            </w:r>
            <w:r>
              <w:rPr>
                <w:rFonts w:hint="eastAsia" w:ascii="仿宋_GB2312" w:hAnsi="仿宋" w:eastAsia="仿宋_GB2312" w:cs="新宋体"/>
                <w:color w:val="000000"/>
                <w:kern w:val="0"/>
                <w:szCs w:val="21"/>
              </w:rPr>
              <w:t>______</w:t>
            </w:r>
          </w:p>
          <w:p>
            <w:pPr>
              <w:spacing w:line="400" w:lineRule="exact"/>
              <w:jc w:val="left"/>
              <w:rPr>
                <w:rFonts w:ascii="仿宋_GB2312" w:hAnsi="仿宋" w:eastAsia="仿宋_GB2312" w:cs="新宋体"/>
                <w:color w:val="000000"/>
                <w:kern w:val="0"/>
                <w:szCs w:val="21"/>
              </w:rPr>
            </w:pPr>
            <w:r>
              <w:rPr>
                <w:rFonts w:hint="eastAsia" w:ascii="仿宋_GB2312" w:hAnsi="仿宋" w:eastAsia="仿宋_GB2312" w:cs="新宋体"/>
                <w:color w:val="000000"/>
                <w:kern w:val="0"/>
                <w:szCs w:val="21"/>
              </w:rPr>
              <w:t>队形和过渡动作分层次流动转换变化、场地空间的运用变化、依次对比动作，新颖造型，团队协作表现出的视觉冲击力、层次感、震撼感等。</w:t>
            </w:r>
          </w:p>
          <w:p>
            <w:pPr>
              <w:spacing w:line="400" w:lineRule="exact"/>
              <w:jc w:val="left"/>
              <w:rPr>
                <w:rFonts w:ascii="仿宋_GB2312" w:hAnsi="仿宋" w:eastAsia="仿宋_GB2312" w:cs="新宋体"/>
                <w:color w:val="000000"/>
                <w:kern w:val="0"/>
                <w:szCs w:val="21"/>
              </w:rPr>
            </w:pPr>
            <w:r>
              <w:rPr>
                <w:rFonts w:hint="eastAsia" w:ascii="仿宋_GB2312" w:hAnsi="仿宋" w:eastAsia="仿宋_GB2312" w:cs="新宋体"/>
                <w:b/>
                <w:bCs/>
                <w:color w:val="000000"/>
                <w:kern w:val="0"/>
                <w:szCs w:val="21"/>
              </w:rPr>
              <w:t>难度</w:t>
            </w:r>
            <w:r>
              <w:rPr>
                <w:rFonts w:hint="eastAsia" w:ascii="仿宋_GB2312" w:hAnsi="仿宋" w:eastAsia="仿宋_GB2312" w:cs="新宋体"/>
                <w:color w:val="000000"/>
                <w:kern w:val="0"/>
                <w:szCs w:val="21"/>
              </w:rPr>
              <w:t xml:space="preserve">                                              </w:t>
            </w:r>
            <w:r>
              <w:rPr>
                <w:rFonts w:hint="eastAsia" w:ascii="仿宋_GB2312" w:hAnsi="仿宋" w:eastAsia="仿宋_GB2312" w:cs="新宋体"/>
                <w:b/>
                <w:color w:val="000000"/>
                <w:kern w:val="0"/>
                <w:szCs w:val="21"/>
              </w:rPr>
              <w:t>10</w:t>
            </w:r>
            <w:r>
              <w:rPr>
                <w:rFonts w:hint="eastAsia" w:ascii="仿宋_GB2312" w:hAnsi="仿宋" w:eastAsia="仿宋_GB2312" w:cs="新宋体"/>
                <w:color w:val="000000"/>
                <w:kern w:val="0"/>
                <w:szCs w:val="21"/>
              </w:rPr>
              <w:t>______</w:t>
            </w:r>
          </w:p>
          <w:p>
            <w:pPr>
              <w:spacing w:line="400" w:lineRule="exact"/>
              <w:jc w:val="left"/>
              <w:rPr>
                <w:rFonts w:ascii="仿宋_GB2312" w:hAnsi="仿宋" w:eastAsia="仿宋_GB2312" w:cs="宋体"/>
                <w:color w:val="000000"/>
                <w:kern w:val="0"/>
                <w:szCs w:val="21"/>
              </w:rPr>
            </w:pPr>
            <w:r>
              <w:rPr>
                <w:rFonts w:hint="eastAsia" w:ascii="仿宋_GB2312" w:hAnsi="仿宋" w:eastAsia="仿宋_GB2312" w:cs="新宋体"/>
                <w:color w:val="000000"/>
                <w:kern w:val="0"/>
                <w:szCs w:val="21"/>
              </w:rPr>
              <w:t>难度级别、难度动作及运动负荷的变化、展现效果、节奏速度变化、重心变化、难度设计与音律音效所赋予的艺术特点相融合。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仿宋" w:eastAsia="仿宋_GB2312"/>
                <w:b/>
                <w:szCs w:val="21"/>
              </w:rPr>
            </w:pPr>
          </w:p>
        </w:tc>
        <w:tc>
          <w:tcPr>
            <w:tcW w:w="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新宋体"/>
                <w:b/>
                <w:kern w:val="0"/>
                <w:szCs w:val="21"/>
              </w:rPr>
            </w:pPr>
            <w:r>
              <w:rPr>
                <w:rFonts w:hint="eastAsia" w:ascii="仿宋_GB2312" w:hAnsi="仿宋" w:eastAsia="仿宋_GB2312" w:cs="新宋体"/>
                <w:b/>
                <w:kern w:val="0"/>
                <w:szCs w:val="21"/>
              </w:rPr>
              <w:t>总体效果</w:t>
            </w:r>
          </w:p>
          <w:p>
            <w:pPr>
              <w:spacing w:line="400" w:lineRule="exact"/>
              <w:jc w:val="center"/>
              <w:rPr>
                <w:rFonts w:ascii="仿宋_GB2312" w:hAnsi="仿宋" w:eastAsia="仿宋_GB2312"/>
                <w:szCs w:val="21"/>
              </w:rPr>
            </w:pPr>
            <w:r>
              <w:rPr>
                <w:rFonts w:hint="eastAsia" w:ascii="仿宋_GB2312" w:hAnsi="仿宋" w:eastAsia="仿宋_GB2312" w:cs="新宋体"/>
                <w:b/>
                <w:kern w:val="0"/>
                <w:szCs w:val="21"/>
              </w:rPr>
              <w:t>10分</w:t>
            </w:r>
          </w:p>
        </w:tc>
        <w:tc>
          <w:tcPr>
            <w:tcW w:w="7818" w:type="dxa"/>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仿宋" w:eastAsia="仿宋_GB2312" w:cs="新宋体"/>
                <w:color w:val="000000"/>
                <w:kern w:val="0"/>
                <w:szCs w:val="21"/>
              </w:rPr>
            </w:pPr>
            <w:r>
              <w:rPr>
                <w:rFonts w:hint="eastAsia" w:ascii="仿宋_GB2312" w:hAnsi="仿宋" w:eastAsia="仿宋_GB2312" w:cs="新宋体"/>
                <w:b/>
                <w:bCs/>
                <w:color w:val="000000"/>
                <w:kern w:val="0"/>
                <w:szCs w:val="21"/>
              </w:rPr>
              <w:t>交流/公众形象/观众号召力和接受程度</w:t>
            </w:r>
            <w:r>
              <w:rPr>
                <w:rFonts w:hint="eastAsia" w:ascii="仿宋_GB2312" w:hAnsi="仿宋" w:eastAsia="仿宋_GB2312" w:cs="新宋体"/>
                <w:color w:val="000000"/>
                <w:kern w:val="0"/>
                <w:szCs w:val="21"/>
              </w:rPr>
              <w:t xml:space="preserve">  </w:t>
            </w:r>
            <w:r>
              <w:rPr>
                <w:rFonts w:hint="eastAsia" w:ascii="仿宋_GB2312" w:hAnsi="仿宋" w:eastAsia="仿宋_GB2312" w:cs="新宋体"/>
                <w:b/>
                <w:color w:val="000000"/>
                <w:kern w:val="0"/>
                <w:szCs w:val="21"/>
              </w:rPr>
              <w:t xml:space="preserve">              10</w:t>
            </w:r>
            <w:r>
              <w:rPr>
                <w:rFonts w:hint="eastAsia" w:ascii="仿宋_GB2312" w:hAnsi="仿宋" w:eastAsia="仿宋_GB2312" w:cs="新宋体"/>
                <w:color w:val="000000"/>
                <w:kern w:val="0"/>
                <w:szCs w:val="21"/>
              </w:rPr>
              <w:t>______</w:t>
            </w:r>
          </w:p>
          <w:p>
            <w:pPr>
              <w:spacing w:line="400" w:lineRule="exact"/>
              <w:jc w:val="left"/>
              <w:rPr>
                <w:rFonts w:ascii="仿宋_GB2312" w:hAnsi="仿宋" w:eastAsia="仿宋_GB2312" w:cs="新宋体"/>
                <w:color w:val="000000"/>
                <w:kern w:val="0"/>
                <w:szCs w:val="21"/>
              </w:rPr>
            </w:pPr>
            <w:r>
              <w:rPr>
                <w:rFonts w:hint="eastAsia" w:ascii="仿宋_GB2312" w:hAnsi="仿宋" w:eastAsia="仿宋_GB2312" w:cs="新宋体"/>
                <w:color w:val="000000"/>
                <w:kern w:val="0"/>
                <w:szCs w:val="21"/>
              </w:rPr>
              <w:t>运动员表现出主题舞蹈戏剧性表演的能力与情感交流能力，对观众的吸引能力和号召力。</w:t>
            </w:r>
          </w:p>
          <w:p>
            <w:pPr>
              <w:spacing w:line="400" w:lineRule="exact"/>
              <w:jc w:val="left"/>
              <w:rPr>
                <w:rFonts w:ascii="仿宋_GB2312" w:hAnsi="仿宋" w:eastAsia="仿宋_GB2312" w:cs="新宋体"/>
                <w:color w:val="000000"/>
                <w:kern w:val="0"/>
                <w:szCs w:val="21"/>
              </w:rPr>
            </w:pPr>
            <w:r>
              <w:rPr>
                <w:rFonts w:hint="eastAsia" w:ascii="仿宋_GB2312" w:hAnsi="仿宋" w:eastAsia="仿宋_GB2312" w:cs="新宋体"/>
                <w:color w:val="000000"/>
                <w:kern w:val="0"/>
                <w:szCs w:val="21"/>
              </w:rPr>
              <w:t>以适合运动员年龄段及大众欣赏的音乐、服装、艺术编排来提升表演效果。</w:t>
            </w:r>
          </w:p>
          <w:p>
            <w:pPr>
              <w:spacing w:line="400" w:lineRule="exact"/>
              <w:jc w:val="left"/>
              <w:rPr>
                <w:rFonts w:ascii="仿宋_GB2312" w:hAnsi="仿宋" w:eastAsia="仿宋_GB2312"/>
                <w:szCs w:val="21"/>
              </w:rPr>
            </w:pPr>
            <w:r>
              <w:rPr>
                <w:rFonts w:hint="eastAsia" w:ascii="仿宋_GB2312" w:hAnsi="仿宋" w:eastAsia="仿宋_GB2312"/>
                <w:szCs w:val="21"/>
              </w:rPr>
              <w:t>融合各种舞蹈技术元素和风格，多样的变化设计及团队层次变换。</w:t>
            </w:r>
          </w:p>
        </w:tc>
      </w:tr>
    </w:tbl>
    <w:p>
      <w:pPr>
        <w:snapToGrid w:val="0"/>
        <w:jc w:val="center"/>
        <w:rPr>
          <w:rFonts w:ascii="仿宋_GB2312" w:hAnsi="仿宋" w:eastAsia="仿宋_GB2312" w:cs="新宋体"/>
          <w:b/>
          <w:bCs/>
          <w:kern w:val="0"/>
          <w:sz w:val="28"/>
          <w:szCs w:val="28"/>
        </w:rPr>
      </w:pPr>
    </w:p>
    <w:p>
      <w:pPr>
        <w:snapToGrid w:val="0"/>
        <w:jc w:val="center"/>
        <w:rPr>
          <w:rFonts w:ascii="仿宋_GB2312" w:hAnsi="仿宋" w:eastAsia="仿宋_GB2312" w:cs="新宋体"/>
          <w:b/>
          <w:bCs/>
          <w:kern w:val="0"/>
          <w:sz w:val="28"/>
          <w:szCs w:val="28"/>
        </w:rPr>
      </w:pPr>
      <w:r>
        <w:rPr>
          <w:rFonts w:hint="eastAsia" w:ascii="仿宋_GB2312" w:hAnsi="仿宋" w:eastAsia="仿宋_GB2312" w:cs="新宋体"/>
          <w:b/>
          <w:bCs/>
          <w:kern w:val="0"/>
          <w:sz w:val="28"/>
          <w:szCs w:val="28"/>
        </w:rPr>
        <w:t>技巧评分表</w:t>
      </w:r>
    </w:p>
    <w:p>
      <w:pPr>
        <w:jc w:val="left"/>
        <w:rPr>
          <w:rFonts w:ascii="仿宋_GB2312" w:hAnsi="仿宋" w:eastAsia="仿宋_GB2312"/>
          <w:b/>
          <w:color w:val="1F497D" w:themeColor="text2"/>
          <w:sz w:val="24"/>
        </w:rPr>
      </w:pP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8522" w:type="dxa"/>
            <w:vAlign w:val="center"/>
          </w:tcPr>
          <w:p>
            <w:pPr>
              <w:widowControl w:val="0"/>
              <w:rPr>
                <w:rFonts w:ascii="仿宋_GB2312" w:hAnsi="仿宋" w:eastAsia="仿宋_GB2312"/>
                <w:bCs/>
                <w:sz w:val="24"/>
              </w:rPr>
            </w:pPr>
            <w:r>
              <w:rPr>
                <w:rFonts w:hint="eastAsia" w:ascii="仿宋_GB2312" w:hAnsi="仿宋" w:eastAsia="仿宋_GB2312"/>
                <w:b/>
                <w:sz w:val="24"/>
              </w:rPr>
              <w:t>口号</w:t>
            </w:r>
            <w:r>
              <w:rPr>
                <w:rFonts w:hint="eastAsia" w:ascii="仿宋_GB2312" w:hAnsi="仿宋" w:eastAsia="仿宋_GB2312"/>
                <w:bCs/>
                <w:sz w:val="24"/>
              </w:rPr>
              <w:t xml:space="preserve">                                             </w:t>
            </w:r>
          </w:p>
          <w:p>
            <w:pPr>
              <w:widowControl w:val="0"/>
              <w:spacing w:line="400" w:lineRule="exact"/>
              <w:ind w:firstLine="7379" w:firstLineChars="3500"/>
              <w:jc w:val="left"/>
              <w:rPr>
                <w:rFonts w:ascii="仿宋_GB2312" w:hAnsi="仿宋" w:eastAsia="仿宋_GB2312" w:cs="新宋体"/>
                <w:color w:val="000000"/>
                <w:kern w:val="0"/>
                <w:szCs w:val="21"/>
              </w:rPr>
            </w:pPr>
            <w:r>
              <w:rPr>
                <w:rFonts w:hint="eastAsia" w:ascii="仿宋_GB2312" w:hAnsi="仿宋" w:eastAsia="仿宋_GB2312" w:cs="新宋体"/>
                <w:b/>
                <w:color w:val="000000"/>
                <w:kern w:val="0"/>
                <w:szCs w:val="21"/>
              </w:rPr>
              <w:t>10</w:t>
            </w:r>
            <w:r>
              <w:rPr>
                <w:rFonts w:hint="eastAsia" w:ascii="仿宋_GB2312" w:hAnsi="仿宋" w:eastAsia="仿宋_GB2312" w:cs="新宋体"/>
                <w:color w:val="000000"/>
                <w:kern w:val="0"/>
                <w:szCs w:val="21"/>
              </w:rPr>
              <w:t>______</w:t>
            </w:r>
          </w:p>
          <w:p>
            <w:pPr>
              <w:widowControl w:val="0"/>
              <w:rPr>
                <w:rFonts w:ascii="仿宋_GB2312" w:hAnsi="仿宋" w:eastAsia="仿宋_GB2312"/>
                <w:bCs/>
                <w:sz w:val="24"/>
              </w:rPr>
            </w:pPr>
            <w:r>
              <w:rPr>
                <w:rFonts w:hint="eastAsia" w:ascii="仿宋_GB2312" w:hAnsi="仿宋" w:eastAsia="仿宋_GB2312"/>
                <w:bCs/>
                <w:sz w:val="24"/>
              </w:rPr>
              <w:t>感染观众的能力,在实施口号时托举和金字塔的适当使用,鼓励使用母语。</w:t>
            </w:r>
          </w:p>
          <w:p>
            <w:pPr>
              <w:widowControl w:val="0"/>
              <w:rPr>
                <w:rFonts w:ascii="仿宋_GB2312" w:hAnsi="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522" w:type="dxa"/>
            <w:vAlign w:val="center"/>
          </w:tcPr>
          <w:p>
            <w:pPr>
              <w:widowControl w:val="0"/>
              <w:rPr>
                <w:rFonts w:ascii="仿宋_GB2312" w:hAnsi="仿宋" w:eastAsia="仿宋_GB2312"/>
                <w:bCs/>
                <w:sz w:val="24"/>
              </w:rPr>
            </w:pPr>
            <w:r>
              <w:rPr>
                <w:rFonts w:hint="eastAsia" w:ascii="仿宋_GB2312" w:hAnsi="仿宋" w:eastAsia="仿宋_GB2312"/>
                <w:b/>
                <w:sz w:val="24"/>
              </w:rPr>
              <w:t xml:space="preserve">托举  </w:t>
            </w:r>
            <w:r>
              <w:rPr>
                <w:rFonts w:hint="eastAsia" w:ascii="仿宋_GB2312" w:hAnsi="仿宋" w:eastAsia="仿宋_GB2312"/>
                <w:bCs/>
                <w:sz w:val="24"/>
              </w:rPr>
              <w:t xml:space="preserve">                                            </w:t>
            </w:r>
          </w:p>
          <w:p>
            <w:pPr>
              <w:widowControl w:val="0"/>
              <w:spacing w:line="400" w:lineRule="exact"/>
              <w:jc w:val="right"/>
              <w:rPr>
                <w:rFonts w:ascii="仿宋_GB2312" w:hAnsi="仿宋" w:eastAsia="仿宋_GB2312" w:cs="新宋体"/>
                <w:color w:val="000000"/>
                <w:kern w:val="0"/>
                <w:szCs w:val="21"/>
              </w:rPr>
            </w:pPr>
            <w:r>
              <w:rPr>
                <w:rFonts w:hint="eastAsia" w:ascii="仿宋_GB2312" w:hAnsi="仿宋" w:eastAsia="仿宋_GB2312" w:cs="新宋体"/>
                <w:b/>
                <w:color w:val="000000"/>
                <w:kern w:val="0"/>
                <w:szCs w:val="21"/>
              </w:rPr>
              <w:t>25</w:t>
            </w:r>
            <w:r>
              <w:rPr>
                <w:rFonts w:hint="eastAsia" w:ascii="仿宋_GB2312" w:hAnsi="仿宋" w:eastAsia="仿宋_GB2312" w:cs="新宋体"/>
                <w:color w:val="000000"/>
                <w:kern w:val="0"/>
                <w:szCs w:val="21"/>
              </w:rPr>
              <w:t>______</w:t>
            </w:r>
          </w:p>
          <w:p>
            <w:pPr>
              <w:widowControl w:val="0"/>
              <w:rPr>
                <w:rFonts w:ascii="仿宋_GB2312" w:hAnsi="仿宋" w:eastAsia="仿宋_GB2312"/>
                <w:bCs/>
                <w:sz w:val="24"/>
              </w:rPr>
            </w:pPr>
            <w:r>
              <w:rPr>
                <w:rFonts w:hint="eastAsia" w:ascii="仿宋_GB2312" w:hAnsi="仿宋" w:eastAsia="仿宋_GB2312"/>
                <w:bCs/>
                <w:sz w:val="24"/>
              </w:rPr>
              <w:t>技巧与难度动作的难度性,同步性和多样性,底座的人数,托举的组数。</w:t>
            </w:r>
          </w:p>
          <w:p>
            <w:pPr>
              <w:widowControl w:val="0"/>
              <w:rPr>
                <w:rFonts w:ascii="仿宋_GB2312" w:hAnsi="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522" w:type="dxa"/>
            <w:vAlign w:val="center"/>
          </w:tcPr>
          <w:p>
            <w:pPr>
              <w:widowControl w:val="0"/>
              <w:rPr>
                <w:rFonts w:ascii="仿宋_GB2312" w:hAnsi="仿宋" w:eastAsia="仿宋_GB2312"/>
                <w:bCs/>
                <w:sz w:val="24"/>
              </w:rPr>
            </w:pPr>
            <w:r>
              <w:rPr>
                <w:rFonts w:hint="eastAsia" w:ascii="仿宋_GB2312" w:hAnsi="仿宋" w:eastAsia="仿宋_GB2312"/>
                <w:b/>
                <w:sz w:val="24"/>
              </w:rPr>
              <w:t xml:space="preserve">金字塔 </w:t>
            </w:r>
            <w:r>
              <w:rPr>
                <w:rFonts w:hint="eastAsia" w:ascii="仿宋_GB2312" w:hAnsi="仿宋" w:eastAsia="仿宋_GB2312"/>
                <w:bCs/>
                <w:sz w:val="24"/>
              </w:rPr>
              <w:t xml:space="preserve">                                           </w:t>
            </w:r>
          </w:p>
          <w:p>
            <w:pPr>
              <w:widowControl w:val="0"/>
              <w:spacing w:line="400" w:lineRule="exact"/>
              <w:jc w:val="right"/>
              <w:rPr>
                <w:rFonts w:ascii="仿宋_GB2312" w:hAnsi="仿宋" w:eastAsia="仿宋_GB2312" w:cs="新宋体"/>
                <w:color w:val="000000"/>
                <w:kern w:val="0"/>
                <w:szCs w:val="21"/>
              </w:rPr>
            </w:pPr>
            <w:r>
              <w:rPr>
                <w:rFonts w:hint="eastAsia" w:ascii="仿宋_GB2312" w:hAnsi="仿宋" w:eastAsia="仿宋_GB2312" w:cs="新宋体"/>
                <w:b/>
                <w:color w:val="000000"/>
                <w:kern w:val="0"/>
                <w:szCs w:val="21"/>
              </w:rPr>
              <w:t>10</w:t>
            </w:r>
            <w:r>
              <w:rPr>
                <w:rFonts w:hint="eastAsia" w:ascii="仿宋_GB2312" w:hAnsi="仿宋" w:eastAsia="仿宋_GB2312" w:cs="新宋体"/>
                <w:color w:val="000000"/>
                <w:kern w:val="0"/>
                <w:szCs w:val="21"/>
              </w:rPr>
              <w:t>______</w:t>
            </w:r>
          </w:p>
          <w:p>
            <w:pPr>
              <w:widowControl w:val="0"/>
              <w:rPr>
                <w:rFonts w:ascii="仿宋_GB2312" w:hAnsi="仿宋" w:eastAsia="仿宋_GB2312"/>
                <w:bCs/>
                <w:sz w:val="24"/>
              </w:rPr>
            </w:pPr>
            <w:r>
              <w:rPr>
                <w:rFonts w:hint="eastAsia" w:ascii="仿宋_GB2312" w:hAnsi="仿宋" w:eastAsia="仿宋_GB2312"/>
                <w:bCs/>
                <w:sz w:val="24"/>
              </w:rPr>
              <w:t>难度性,在完成金字塔过程中的整体连接,金字塔的同步性,完成情况和创新性。</w:t>
            </w:r>
          </w:p>
          <w:p>
            <w:pPr>
              <w:widowControl w:val="0"/>
              <w:rPr>
                <w:rFonts w:ascii="仿宋_GB2312" w:hAnsi="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522" w:type="dxa"/>
            <w:vAlign w:val="center"/>
          </w:tcPr>
          <w:p>
            <w:pPr>
              <w:widowControl w:val="0"/>
              <w:rPr>
                <w:rFonts w:ascii="仿宋_GB2312" w:hAnsi="仿宋" w:eastAsia="仿宋_GB2312"/>
                <w:bCs/>
                <w:sz w:val="24"/>
              </w:rPr>
            </w:pPr>
            <w:r>
              <w:rPr>
                <w:rFonts w:hint="eastAsia" w:ascii="仿宋_GB2312" w:hAnsi="仿宋" w:eastAsia="仿宋_GB2312"/>
                <w:bCs/>
                <w:sz w:val="24"/>
              </w:rPr>
              <w:t>翻</w:t>
            </w:r>
            <w:r>
              <w:rPr>
                <w:rFonts w:hint="eastAsia" w:ascii="仿宋_GB2312" w:hAnsi="仿宋" w:eastAsia="仿宋_GB2312"/>
                <w:b/>
                <w:sz w:val="24"/>
              </w:rPr>
              <w:t xml:space="preserve">腾 </w:t>
            </w:r>
            <w:r>
              <w:rPr>
                <w:rFonts w:hint="eastAsia" w:ascii="仿宋_GB2312" w:hAnsi="仿宋" w:eastAsia="仿宋_GB2312"/>
                <w:bCs/>
                <w:sz w:val="24"/>
              </w:rPr>
              <w:t xml:space="preserve">                                             </w:t>
            </w:r>
          </w:p>
          <w:p>
            <w:pPr>
              <w:widowControl w:val="0"/>
              <w:spacing w:line="400" w:lineRule="exact"/>
              <w:jc w:val="right"/>
              <w:rPr>
                <w:rFonts w:ascii="仿宋_GB2312" w:hAnsi="仿宋" w:eastAsia="仿宋_GB2312" w:cs="新宋体"/>
                <w:color w:val="000000"/>
                <w:kern w:val="0"/>
                <w:szCs w:val="21"/>
              </w:rPr>
            </w:pPr>
            <w:r>
              <w:rPr>
                <w:rFonts w:hint="eastAsia" w:ascii="仿宋_GB2312" w:hAnsi="仿宋" w:eastAsia="仿宋_GB2312" w:cs="新宋体"/>
                <w:b/>
                <w:color w:val="000000"/>
                <w:kern w:val="0"/>
                <w:szCs w:val="21"/>
              </w:rPr>
              <w:t>15</w:t>
            </w:r>
            <w:r>
              <w:rPr>
                <w:rFonts w:hint="eastAsia" w:ascii="仿宋_GB2312" w:hAnsi="仿宋" w:eastAsia="仿宋_GB2312" w:cs="新宋体"/>
                <w:color w:val="000000"/>
                <w:kern w:val="0"/>
                <w:szCs w:val="21"/>
              </w:rPr>
              <w:t>______</w:t>
            </w:r>
          </w:p>
          <w:p>
            <w:pPr>
              <w:widowControl w:val="0"/>
              <w:rPr>
                <w:rFonts w:ascii="仿宋_GB2312" w:hAnsi="仿宋" w:eastAsia="仿宋_GB2312"/>
                <w:bCs/>
                <w:sz w:val="24"/>
              </w:rPr>
            </w:pPr>
            <w:r>
              <w:rPr>
                <w:rFonts w:hint="eastAsia" w:ascii="仿宋_GB2312" w:hAnsi="仿宋" w:eastAsia="仿宋_GB2312"/>
                <w:bCs/>
                <w:sz w:val="24"/>
              </w:rPr>
              <w:t>集体性,技术技巧的执行,难度性,正确技术要领,同步性。</w:t>
            </w:r>
          </w:p>
          <w:p>
            <w:pPr>
              <w:widowControl w:val="0"/>
              <w:rPr>
                <w:rFonts w:ascii="仿宋_GB2312" w:hAnsi="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522" w:type="dxa"/>
            <w:vAlign w:val="center"/>
          </w:tcPr>
          <w:p>
            <w:pPr>
              <w:widowControl w:val="0"/>
              <w:rPr>
                <w:rFonts w:ascii="仿宋_GB2312" w:hAnsi="仿宋" w:eastAsia="仿宋_GB2312"/>
                <w:bCs/>
                <w:sz w:val="24"/>
              </w:rPr>
            </w:pPr>
            <w:r>
              <w:rPr>
                <w:rFonts w:hint="eastAsia" w:ascii="仿宋_GB2312" w:hAnsi="仿宋" w:eastAsia="仿宋_GB2312"/>
                <w:b/>
                <w:sz w:val="24"/>
              </w:rPr>
              <w:t xml:space="preserve">一致性 </w:t>
            </w:r>
            <w:r>
              <w:rPr>
                <w:rFonts w:hint="eastAsia" w:ascii="仿宋_GB2312" w:hAnsi="仿宋" w:eastAsia="仿宋_GB2312"/>
                <w:bCs/>
                <w:sz w:val="24"/>
              </w:rPr>
              <w:t xml:space="preserve">                                            </w:t>
            </w:r>
          </w:p>
          <w:p>
            <w:pPr>
              <w:widowControl w:val="0"/>
              <w:spacing w:line="400" w:lineRule="exact"/>
              <w:jc w:val="right"/>
              <w:rPr>
                <w:rFonts w:ascii="仿宋_GB2312" w:hAnsi="仿宋" w:eastAsia="仿宋_GB2312" w:cs="新宋体"/>
                <w:color w:val="000000"/>
                <w:kern w:val="0"/>
                <w:szCs w:val="21"/>
              </w:rPr>
            </w:pPr>
            <w:r>
              <w:rPr>
                <w:rFonts w:hint="eastAsia" w:ascii="仿宋_GB2312" w:hAnsi="仿宋" w:eastAsia="仿宋_GB2312" w:cs="新宋体"/>
                <w:b/>
                <w:color w:val="000000"/>
                <w:kern w:val="0"/>
                <w:szCs w:val="21"/>
              </w:rPr>
              <w:t>10</w:t>
            </w:r>
            <w:r>
              <w:rPr>
                <w:rFonts w:hint="eastAsia" w:ascii="仿宋_GB2312" w:hAnsi="仿宋" w:eastAsia="仿宋_GB2312" w:cs="新宋体"/>
                <w:color w:val="000000"/>
                <w:kern w:val="0"/>
                <w:szCs w:val="21"/>
              </w:rPr>
              <w:t>______</w:t>
            </w:r>
          </w:p>
          <w:p>
            <w:pPr>
              <w:widowControl w:val="0"/>
              <w:rPr>
                <w:rFonts w:ascii="仿宋_GB2312" w:hAnsi="仿宋" w:eastAsia="仿宋_GB2312"/>
                <w:bCs/>
                <w:sz w:val="24"/>
              </w:rPr>
            </w:pPr>
            <w:r>
              <w:rPr>
                <w:rFonts w:hint="eastAsia" w:ascii="仿宋_GB2312" w:hAnsi="仿宋" w:eastAsia="仿宋_GB2312"/>
                <w:bCs/>
                <w:sz w:val="24"/>
              </w:rPr>
              <w:t>空间一致性,动作与音乐吻合的一致性,过渡连接的一致性。</w:t>
            </w:r>
          </w:p>
          <w:p>
            <w:pPr>
              <w:widowControl w:val="0"/>
              <w:rPr>
                <w:rFonts w:ascii="仿宋_GB2312" w:hAnsi="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8522" w:type="dxa"/>
            <w:vAlign w:val="center"/>
          </w:tcPr>
          <w:p>
            <w:pPr>
              <w:widowControl w:val="0"/>
              <w:rPr>
                <w:rFonts w:ascii="仿宋_GB2312" w:hAnsi="仿宋" w:eastAsia="仿宋_GB2312"/>
                <w:bCs/>
                <w:sz w:val="24"/>
              </w:rPr>
            </w:pPr>
          </w:p>
          <w:p>
            <w:pPr>
              <w:widowControl w:val="0"/>
              <w:spacing w:line="400" w:lineRule="exact"/>
              <w:jc w:val="left"/>
              <w:rPr>
                <w:rFonts w:ascii="仿宋_GB2312" w:hAnsi="仿宋" w:eastAsia="仿宋_GB2312" w:cs="新宋体"/>
                <w:color w:val="000000"/>
                <w:kern w:val="0"/>
                <w:szCs w:val="21"/>
              </w:rPr>
            </w:pPr>
            <w:r>
              <w:rPr>
                <w:rFonts w:hint="eastAsia" w:ascii="仿宋_GB2312" w:hAnsi="仿宋" w:eastAsia="仿宋_GB2312"/>
                <w:bCs/>
                <w:sz w:val="24"/>
              </w:rPr>
              <w:t xml:space="preserve">总体印象、观众的反应，舞蹈                                    </w:t>
            </w:r>
            <w:r>
              <w:rPr>
                <w:rFonts w:hint="eastAsia" w:ascii="仿宋_GB2312" w:hAnsi="仿宋" w:eastAsia="仿宋_GB2312" w:cs="新宋体"/>
                <w:b/>
                <w:color w:val="000000"/>
                <w:kern w:val="0"/>
                <w:szCs w:val="21"/>
              </w:rPr>
              <w:t>15</w:t>
            </w:r>
            <w:r>
              <w:rPr>
                <w:rFonts w:hint="eastAsia" w:ascii="仿宋_GB2312" w:hAnsi="仿宋" w:eastAsia="仿宋_GB2312" w:cs="新宋体"/>
                <w:color w:val="000000"/>
                <w:kern w:val="0"/>
                <w:szCs w:val="21"/>
              </w:rPr>
              <w:t>______</w:t>
            </w:r>
          </w:p>
          <w:p>
            <w:pPr>
              <w:widowControl w:val="0"/>
              <w:rPr>
                <w:rFonts w:ascii="仿宋_GB2312" w:hAnsi="仿宋" w:eastAsia="仿宋_GB2312"/>
                <w:bCs/>
                <w:sz w:val="24"/>
              </w:rPr>
            </w:pPr>
          </w:p>
        </w:tc>
      </w:tr>
    </w:tbl>
    <w:p>
      <w:pPr>
        <w:jc w:val="left"/>
        <w:rPr>
          <w:rFonts w:ascii="仿宋_GB2312" w:hAnsi="仿宋" w:eastAsia="仿宋_GB2312"/>
          <w:b/>
          <w:color w:val="1F497D" w:themeColor="text2"/>
          <w:sz w:val="24"/>
        </w:rPr>
      </w:pPr>
    </w:p>
    <w:p>
      <w:pPr>
        <w:jc w:val="left"/>
        <w:rPr>
          <w:rFonts w:ascii="仿宋_GB2312" w:hAnsi="仿宋" w:eastAsia="仿宋_GB2312"/>
          <w:b/>
          <w:color w:val="1F497D" w:themeColor="text2"/>
          <w:sz w:val="24"/>
        </w:rPr>
      </w:pPr>
    </w:p>
    <w:p>
      <w:pPr>
        <w:jc w:val="center"/>
        <w:rPr>
          <w:rFonts w:ascii="仿宋_GB2312" w:hAnsi="仿宋" w:eastAsia="仿宋_GB2312"/>
          <w:b/>
          <w:sz w:val="28"/>
          <w:szCs w:val="28"/>
        </w:rPr>
      </w:pPr>
      <w:r>
        <w:rPr>
          <w:rFonts w:hint="eastAsia" w:ascii="仿宋_GB2312" w:hAnsi="仿宋" w:eastAsia="仿宋_GB2312"/>
          <w:b/>
          <w:sz w:val="28"/>
          <w:szCs w:val="28"/>
        </w:rPr>
        <w:t>小节目技巧评分表(30秒)</w:t>
      </w:r>
      <w:bookmarkStart w:id="0" w:name="OLE_LINK5"/>
      <w:r>
        <w:rPr>
          <w:rFonts w:hint="eastAsia" w:ascii="仿宋_GB2312" w:hAnsi="仿宋" w:eastAsia="仿宋_GB2312"/>
          <w:b/>
          <w:sz w:val="28"/>
          <w:szCs w:val="28"/>
        </w:rPr>
        <w:t>50分，总共100分</w:t>
      </w:r>
    </w:p>
    <w:bookmarkEnd w:id="0"/>
    <w:p>
      <w:pPr>
        <w:jc w:val="left"/>
        <w:rPr>
          <w:rFonts w:ascii="仿宋_GB2312" w:hAnsi="仿宋" w:eastAsia="仿宋_GB2312"/>
          <w:b/>
          <w:color w:val="1F497D" w:themeColor="text2"/>
          <w:sz w:val="24"/>
        </w:rPr>
      </w:pP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8522" w:type="dxa"/>
            <w:vAlign w:val="center"/>
          </w:tcPr>
          <w:p>
            <w:pPr>
              <w:widowControl w:val="0"/>
              <w:spacing w:line="400" w:lineRule="exact"/>
              <w:jc w:val="left"/>
              <w:rPr>
                <w:rFonts w:ascii="仿宋_GB2312" w:hAnsi="仿宋" w:eastAsia="仿宋_GB2312" w:cs="新宋体"/>
                <w:color w:val="000000"/>
                <w:kern w:val="0"/>
                <w:szCs w:val="21"/>
              </w:rPr>
            </w:pPr>
            <w:r>
              <w:rPr>
                <w:rFonts w:hint="eastAsia" w:ascii="仿宋_GB2312" w:hAnsi="仿宋" w:eastAsia="仿宋_GB2312"/>
                <w:b/>
                <w:bCs/>
                <w:sz w:val="24"/>
              </w:rPr>
              <w:t>托举</w:t>
            </w:r>
            <w:r>
              <w:rPr>
                <w:rFonts w:hint="eastAsia" w:ascii="仿宋_GB2312" w:hAnsi="仿宋" w:eastAsia="仿宋_GB2312"/>
                <w:bCs/>
                <w:sz w:val="24"/>
              </w:rPr>
              <w:t xml:space="preserve">                                                         </w:t>
            </w:r>
            <w:r>
              <w:rPr>
                <w:rFonts w:hint="eastAsia" w:ascii="仿宋_GB2312" w:hAnsi="仿宋" w:eastAsia="仿宋_GB2312" w:cs="新宋体"/>
                <w:b/>
                <w:color w:val="000000"/>
                <w:kern w:val="0"/>
                <w:szCs w:val="21"/>
              </w:rPr>
              <w:t>25</w:t>
            </w:r>
            <w:r>
              <w:rPr>
                <w:rFonts w:hint="eastAsia" w:ascii="仿宋_GB2312" w:hAnsi="仿宋" w:eastAsia="仿宋_GB2312" w:cs="新宋体"/>
                <w:color w:val="000000"/>
                <w:kern w:val="0"/>
                <w:szCs w:val="21"/>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8522" w:type="dxa"/>
            <w:vAlign w:val="center"/>
          </w:tcPr>
          <w:p>
            <w:pPr>
              <w:widowControl w:val="0"/>
              <w:rPr>
                <w:rFonts w:ascii="仿宋_GB2312" w:hAnsi="仿宋" w:eastAsia="仿宋_GB2312"/>
                <w:bCs/>
                <w:sz w:val="24"/>
              </w:rPr>
            </w:pPr>
            <w:r>
              <w:rPr>
                <w:rFonts w:hint="eastAsia" w:ascii="仿宋_GB2312" w:hAnsi="仿宋" w:eastAsia="仿宋_GB2312"/>
                <w:bCs/>
                <w:sz w:val="24"/>
              </w:rPr>
              <w:t>正确的托举技术,轻松流畅.连贯的过渡动作.</w:t>
            </w:r>
          </w:p>
          <w:p>
            <w:pPr>
              <w:widowControl w:val="0"/>
              <w:rPr>
                <w:rFonts w:ascii="仿宋_GB2312" w:hAnsi="仿宋" w:eastAsia="仿宋_GB2312"/>
                <w:bCs/>
                <w:sz w:val="24"/>
              </w:rPr>
            </w:pPr>
            <w:r>
              <w:rPr>
                <w:rFonts w:hint="eastAsia" w:ascii="仿宋_GB2312" w:hAnsi="仿宋" w:eastAsia="仿宋_GB2312"/>
                <w:bCs/>
                <w:sz w:val="24"/>
              </w:rPr>
              <w:t>托举的形式和造型多样化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center"/>
          </w:tcPr>
          <w:p>
            <w:pPr>
              <w:widowControl w:val="0"/>
              <w:spacing w:line="400" w:lineRule="exact"/>
              <w:ind w:right="240"/>
              <w:jc w:val="left"/>
              <w:rPr>
                <w:rFonts w:ascii="仿宋_GB2312" w:hAnsi="仿宋" w:eastAsia="仿宋_GB2312" w:cs="新宋体"/>
                <w:color w:val="000000"/>
                <w:kern w:val="0"/>
                <w:szCs w:val="21"/>
              </w:rPr>
            </w:pPr>
            <w:r>
              <w:rPr>
                <w:rFonts w:hint="eastAsia" w:ascii="仿宋_GB2312" w:hAnsi="仿宋" w:eastAsia="仿宋_GB2312"/>
                <w:b/>
                <w:bCs/>
                <w:sz w:val="24"/>
              </w:rPr>
              <w:t xml:space="preserve">总体表现 </w:t>
            </w:r>
            <w:r>
              <w:rPr>
                <w:rFonts w:hint="eastAsia" w:ascii="仿宋_GB2312" w:hAnsi="仿宋" w:eastAsia="仿宋_GB2312"/>
                <w:bCs/>
                <w:sz w:val="24"/>
              </w:rPr>
              <w:t xml:space="preserve">                                                   </w:t>
            </w:r>
            <w:r>
              <w:rPr>
                <w:rFonts w:hint="eastAsia" w:ascii="仿宋_GB2312" w:hAnsi="仿宋" w:eastAsia="仿宋_GB2312" w:cs="新宋体"/>
                <w:b/>
                <w:color w:val="000000"/>
                <w:kern w:val="0"/>
                <w:szCs w:val="21"/>
              </w:rPr>
              <w:t>10</w:t>
            </w:r>
            <w:r>
              <w:rPr>
                <w:rFonts w:hint="eastAsia" w:ascii="仿宋_GB2312" w:hAnsi="仿宋" w:eastAsia="仿宋_GB2312" w:cs="新宋体"/>
                <w:color w:val="000000"/>
                <w:kern w:val="0"/>
                <w:szCs w:val="21"/>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vAlign w:val="center"/>
          </w:tcPr>
          <w:p>
            <w:pPr>
              <w:widowControl w:val="0"/>
              <w:rPr>
                <w:rFonts w:ascii="仿宋_GB2312" w:hAnsi="仿宋" w:eastAsia="仿宋_GB2312"/>
                <w:bCs/>
                <w:sz w:val="24"/>
              </w:rPr>
            </w:pPr>
            <w:r>
              <w:rPr>
                <w:rFonts w:hint="eastAsia" w:ascii="仿宋_GB2312" w:hAnsi="仿宋" w:eastAsia="仿宋_GB2312"/>
                <w:bCs/>
                <w:sz w:val="24"/>
              </w:rPr>
              <w:t>整体动作视觉效果、创新性、过渡动作与音乐的合拍性，动作之间尽可能少的停顿。</w:t>
            </w:r>
          </w:p>
          <w:p>
            <w:pPr>
              <w:widowControl w:val="0"/>
              <w:rPr>
                <w:rFonts w:ascii="仿宋_GB2312" w:hAnsi="仿宋" w:eastAsia="仿宋_GB2312"/>
                <w:bCs/>
                <w:sz w:val="24"/>
              </w:rPr>
            </w:pPr>
            <w:r>
              <w:rPr>
                <w:rFonts w:hint="eastAsia" w:ascii="仿宋_GB2312" w:hAnsi="仿宋" w:eastAsia="仿宋_GB2312"/>
                <w:bCs/>
                <w:sz w:val="24"/>
              </w:rPr>
              <w:t>成套的冲击，动作与音乐、音效的吻合，创新性，完成质量，团队的协作能力及表演能力</w:t>
            </w:r>
          </w:p>
        </w:tc>
      </w:tr>
    </w:tbl>
    <w:p>
      <w:pPr>
        <w:jc w:val="center"/>
        <w:rPr>
          <w:rFonts w:ascii="仿宋_GB2312" w:hAnsi="仿宋" w:eastAsia="仿宋_GB2312"/>
          <w:b/>
          <w:sz w:val="28"/>
          <w:szCs w:val="28"/>
        </w:rPr>
      </w:pPr>
    </w:p>
    <w:p>
      <w:pPr>
        <w:jc w:val="center"/>
        <w:rPr>
          <w:rFonts w:ascii="仿宋_GB2312" w:hAnsi="仿宋" w:eastAsia="仿宋_GB2312"/>
          <w:b/>
          <w:sz w:val="28"/>
          <w:szCs w:val="28"/>
        </w:rPr>
      </w:pPr>
      <w:r>
        <w:rPr>
          <w:rFonts w:hint="eastAsia" w:ascii="仿宋_GB2312" w:hAnsi="仿宋" w:eastAsia="仿宋_GB2312"/>
          <w:b/>
          <w:sz w:val="28"/>
          <w:szCs w:val="28"/>
        </w:rPr>
        <w:t>小节目舞蹈评分表(30秒)50分，总共100分</w:t>
      </w:r>
    </w:p>
    <w:tbl>
      <w:tblPr>
        <w:tblStyle w:val="8"/>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620"/>
        <w:gridCol w:w="7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0" w:hRule="atLeast"/>
          <w:jc w:val="center"/>
        </w:trPr>
        <w:tc>
          <w:tcPr>
            <w:tcW w:w="74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right="-107" w:rightChars="-51"/>
              <w:rPr>
                <w:rFonts w:ascii="仿宋_GB2312" w:hAnsi="仿宋" w:eastAsia="仿宋_GB2312"/>
                <w:b/>
                <w:szCs w:val="21"/>
              </w:rPr>
            </w:pPr>
            <w:r>
              <w:rPr>
                <w:rFonts w:hint="eastAsia" w:ascii="仿宋_GB2312" w:hAnsi="仿宋" w:eastAsia="仿宋_GB2312"/>
                <w:b/>
                <w:szCs w:val="21"/>
              </w:rPr>
              <w:t>完成</w:t>
            </w:r>
          </w:p>
          <w:p>
            <w:pPr>
              <w:spacing w:line="400" w:lineRule="exact"/>
              <w:ind w:right="-107" w:rightChars="-51"/>
              <w:jc w:val="center"/>
              <w:rPr>
                <w:rFonts w:ascii="仿宋_GB2312" w:hAnsi="仿宋" w:eastAsia="仿宋_GB2312"/>
                <w:b/>
                <w:szCs w:val="21"/>
              </w:rPr>
            </w:pPr>
            <w:r>
              <w:rPr>
                <w:rFonts w:hint="eastAsia" w:ascii="仿宋_GB2312" w:hAnsi="仿宋" w:eastAsia="仿宋_GB2312"/>
                <w:b/>
                <w:szCs w:val="21"/>
              </w:rPr>
              <w:t>25分</w:t>
            </w:r>
          </w:p>
        </w:tc>
        <w:tc>
          <w:tcPr>
            <w:tcW w:w="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b/>
                <w:szCs w:val="21"/>
              </w:rPr>
            </w:pPr>
            <w:r>
              <w:rPr>
                <w:rFonts w:hint="eastAsia" w:ascii="仿宋_GB2312" w:hAnsi="仿宋" w:eastAsia="仿宋_GB2312"/>
                <w:b/>
                <w:szCs w:val="21"/>
              </w:rPr>
              <w:t>基本技术技能</w:t>
            </w:r>
          </w:p>
          <w:p>
            <w:pPr>
              <w:spacing w:line="400" w:lineRule="exact"/>
              <w:jc w:val="center"/>
              <w:rPr>
                <w:rFonts w:ascii="仿宋_GB2312" w:hAnsi="仿宋" w:eastAsia="仿宋_GB2312"/>
                <w:b/>
                <w:szCs w:val="21"/>
              </w:rPr>
            </w:pPr>
            <w:r>
              <w:rPr>
                <w:rFonts w:hint="eastAsia" w:ascii="仿宋_GB2312" w:hAnsi="仿宋" w:eastAsia="仿宋_GB2312"/>
                <w:b/>
                <w:szCs w:val="21"/>
              </w:rPr>
              <w:t>15分</w:t>
            </w:r>
          </w:p>
        </w:tc>
        <w:tc>
          <w:tcPr>
            <w:tcW w:w="7818" w:type="dxa"/>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仿宋" w:eastAsia="仿宋_GB2312" w:cs="宋体"/>
                <w:kern w:val="0"/>
                <w:szCs w:val="21"/>
              </w:rPr>
            </w:pPr>
            <w:r>
              <w:rPr>
                <w:rFonts w:hint="eastAsia" w:ascii="仿宋_GB2312" w:hAnsi="仿宋" w:eastAsia="仿宋_GB2312" w:cs="宋体"/>
                <w:b/>
                <w:bCs/>
                <w:kern w:val="0"/>
                <w:szCs w:val="21"/>
              </w:rPr>
              <w:t>完成动作的能力</w:t>
            </w:r>
            <w:r>
              <w:rPr>
                <w:rFonts w:hint="eastAsia" w:ascii="仿宋_GB2312" w:hAnsi="仿宋" w:eastAsia="仿宋_GB2312" w:cs="宋体"/>
                <w:kern w:val="0"/>
                <w:szCs w:val="21"/>
              </w:rPr>
              <w:t xml:space="preserve">                                                  </w:t>
            </w:r>
            <w:r>
              <w:rPr>
                <w:rFonts w:hint="eastAsia" w:ascii="仿宋_GB2312" w:hAnsi="仿宋" w:eastAsia="仿宋_GB2312" w:cs="宋体"/>
                <w:b/>
                <w:kern w:val="0"/>
                <w:szCs w:val="21"/>
              </w:rPr>
              <w:t>5</w:t>
            </w:r>
            <w:r>
              <w:rPr>
                <w:rFonts w:hint="eastAsia" w:ascii="仿宋_GB2312" w:hAnsi="仿宋" w:eastAsia="仿宋_GB2312" w:cs="宋体"/>
                <w:kern w:val="0"/>
                <w:szCs w:val="21"/>
              </w:rPr>
              <w:t>______</w:t>
            </w:r>
          </w:p>
          <w:p>
            <w:pPr>
              <w:spacing w:line="400" w:lineRule="exact"/>
              <w:jc w:val="left"/>
              <w:rPr>
                <w:rFonts w:ascii="仿宋_GB2312" w:hAnsi="仿宋" w:eastAsia="仿宋_GB2312" w:cs="宋体"/>
                <w:kern w:val="0"/>
                <w:szCs w:val="21"/>
              </w:rPr>
            </w:pPr>
            <w:r>
              <w:rPr>
                <w:rFonts w:hint="eastAsia" w:ascii="仿宋_GB2312" w:hAnsi="仿宋" w:eastAsia="仿宋_GB2312" w:cs="新宋体"/>
                <w:kern w:val="0"/>
                <w:szCs w:val="21"/>
              </w:rPr>
              <w:t>动作表现出来的各种舞蹈风格、力度、风采和气势。</w:t>
            </w:r>
          </w:p>
          <w:p>
            <w:pPr>
              <w:spacing w:line="400" w:lineRule="exact"/>
              <w:jc w:val="left"/>
              <w:rPr>
                <w:rFonts w:ascii="仿宋_GB2312" w:hAnsi="仿宋" w:eastAsia="仿宋_GB2312" w:cs="宋体"/>
                <w:kern w:val="0"/>
                <w:szCs w:val="21"/>
              </w:rPr>
            </w:pPr>
            <w:r>
              <w:rPr>
                <w:rFonts w:hint="eastAsia" w:ascii="仿宋_GB2312" w:hAnsi="仿宋" w:eastAsia="仿宋_GB2312" w:cs="宋体"/>
                <w:b/>
                <w:bCs/>
                <w:kern w:val="0"/>
                <w:szCs w:val="21"/>
              </w:rPr>
              <w:t>舞蹈技巧的完成能力</w:t>
            </w:r>
            <w:r>
              <w:rPr>
                <w:rFonts w:hint="eastAsia" w:ascii="仿宋_GB2312" w:hAnsi="仿宋" w:eastAsia="仿宋_GB2312" w:cs="宋体"/>
                <w:kern w:val="0"/>
                <w:szCs w:val="21"/>
              </w:rPr>
              <w:t xml:space="preserve">                                              </w:t>
            </w:r>
            <w:r>
              <w:rPr>
                <w:rFonts w:hint="eastAsia" w:ascii="仿宋_GB2312" w:hAnsi="仿宋" w:eastAsia="仿宋_GB2312" w:cs="宋体"/>
                <w:b/>
                <w:kern w:val="0"/>
                <w:szCs w:val="21"/>
              </w:rPr>
              <w:t>5</w:t>
            </w:r>
            <w:r>
              <w:rPr>
                <w:rFonts w:hint="eastAsia" w:ascii="仿宋_GB2312" w:hAnsi="仿宋" w:eastAsia="仿宋_GB2312" w:cs="宋体"/>
                <w:kern w:val="0"/>
                <w:szCs w:val="21"/>
              </w:rPr>
              <w:t>______</w:t>
            </w:r>
          </w:p>
          <w:p>
            <w:pPr>
              <w:spacing w:line="400" w:lineRule="exact"/>
              <w:jc w:val="left"/>
              <w:rPr>
                <w:rFonts w:ascii="仿宋_GB2312" w:hAnsi="仿宋" w:eastAsia="仿宋_GB2312" w:cs="宋体"/>
                <w:kern w:val="0"/>
                <w:szCs w:val="21"/>
              </w:rPr>
            </w:pPr>
            <w:r>
              <w:rPr>
                <w:rFonts w:hint="eastAsia" w:ascii="仿宋_GB2312" w:hAnsi="仿宋" w:eastAsia="仿宋_GB2312" w:cs="宋体"/>
                <w:kern w:val="0"/>
                <w:szCs w:val="21"/>
              </w:rPr>
              <w:t>花球、爵士、街舞及各种舞蹈风格变换的正确把握及身体定位，手臂、躯干、臀部、腿、手、脚和身体的姿态控制能力，肢体的延展性和平衡能力。</w:t>
            </w:r>
          </w:p>
          <w:p>
            <w:pPr>
              <w:spacing w:line="400" w:lineRule="exact"/>
              <w:jc w:val="left"/>
              <w:rPr>
                <w:rFonts w:ascii="仿宋_GB2312" w:hAnsi="仿宋" w:eastAsia="仿宋_GB2312" w:cs="宋体"/>
                <w:kern w:val="0"/>
                <w:szCs w:val="21"/>
              </w:rPr>
            </w:pPr>
            <w:r>
              <w:rPr>
                <w:rFonts w:hint="eastAsia" w:ascii="仿宋_GB2312" w:hAnsi="仿宋" w:eastAsia="仿宋_GB2312" w:cs="宋体"/>
                <w:b/>
                <w:bCs/>
                <w:kern w:val="0"/>
                <w:szCs w:val="21"/>
              </w:rPr>
              <w:t>技术的掌握能力</w:t>
            </w:r>
            <w:r>
              <w:rPr>
                <w:rFonts w:hint="eastAsia" w:ascii="仿宋_GB2312" w:hAnsi="仿宋" w:eastAsia="仿宋_GB2312" w:cs="宋体"/>
                <w:kern w:val="0"/>
                <w:szCs w:val="21"/>
              </w:rPr>
              <w:t xml:space="preserve">                                                  </w:t>
            </w:r>
            <w:r>
              <w:rPr>
                <w:rFonts w:hint="eastAsia" w:ascii="仿宋_GB2312" w:hAnsi="仿宋" w:eastAsia="仿宋_GB2312" w:cs="宋体"/>
                <w:b/>
                <w:kern w:val="0"/>
                <w:szCs w:val="21"/>
              </w:rPr>
              <w:t>5</w:t>
            </w:r>
            <w:r>
              <w:rPr>
                <w:rFonts w:hint="eastAsia" w:ascii="仿宋_GB2312" w:hAnsi="仿宋" w:eastAsia="仿宋_GB2312" w:cs="宋体"/>
                <w:kern w:val="0"/>
                <w:szCs w:val="21"/>
              </w:rPr>
              <w:t>______</w:t>
            </w:r>
          </w:p>
          <w:p>
            <w:pPr>
              <w:spacing w:line="400" w:lineRule="exact"/>
              <w:jc w:val="left"/>
              <w:rPr>
                <w:rFonts w:ascii="仿宋_GB2312" w:hAnsi="仿宋" w:eastAsia="仿宋_GB2312" w:cs="宋体"/>
                <w:kern w:val="0"/>
                <w:szCs w:val="21"/>
              </w:rPr>
            </w:pPr>
            <w:r>
              <w:rPr>
                <w:rFonts w:hint="eastAsia" w:ascii="仿宋_GB2312" w:hAnsi="仿宋" w:eastAsia="仿宋_GB2312" w:cs="宋体"/>
                <w:kern w:val="0"/>
                <w:szCs w:val="21"/>
              </w:rPr>
              <w:t>正确完成各种转体、跳步、平衡与柔韧、大小地板步、金字塔、翻腾、托举、多人配合等技术。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6" w:hRule="atLeast"/>
          <w:jc w:val="center"/>
        </w:trPr>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仿宋" w:eastAsia="仿宋_GB2312"/>
                <w:b/>
                <w:szCs w:val="21"/>
              </w:rPr>
            </w:pPr>
          </w:p>
        </w:tc>
        <w:tc>
          <w:tcPr>
            <w:tcW w:w="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b/>
                <w:szCs w:val="21"/>
              </w:rPr>
            </w:pPr>
            <w:r>
              <w:rPr>
                <w:rFonts w:hint="eastAsia" w:ascii="仿宋_GB2312" w:hAnsi="仿宋" w:eastAsia="仿宋_GB2312"/>
                <w:b/>
                <w:szCs w:val="21"/>
              </w:rPr>
              <w:t>团体合作一致性</w:t>
            </w:r>
          </w:p>
          <w:p>
            <w:pPr>
              <w:spacing w:line="400" w:lineRule="exact"/>
              <w:jc w:val="center"/>
              <w:rPr>
                <w:rFonts w:ascii="仿宋_GB2312" w:hAnsi="仿宋" w:eastAsia="仿宋_GB2312"/>
                <w:b/>
                <w:szCs w:val="21"/>
              </w:rPr>
            </w:pPr>
            <w:r>
              <w:rPr>
                <w:rFonts w:hint="eastAsia" w:ascii="仿宋_GB2312" w:hAnsi="仿宋" w:eastAsia="仿宋_GB2312"/>
                <w:b/>
                <w:szCs w:val="21"/>
              </w:rPr>
              <w:t>10分</w:t>
            </w:r>
          </w:p>
        </w:tc>
        <w:tc>
          <w:tcPr>
            <w:tcW w:w="7818" w:type="dxa"/>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仿宋" w:eastAsia="仿宋_GB2312" w:cs="新宋体"/>
                <w:kern w:val="0"/>
                <w:szCs w:val="21"/>
              </w:rPr>
            </w:pPr>
            <w:r>
              <w:rPr>
                <w:rFonts w:hint="eastAsia" w:ascii="仿宋_GB2312" w:hAnsi="仿宋" w:eastAsia="仿宋_GB2312" w:cs="新宋体"/>
                <w:b/>
                <w:bCs/>
                <w:kern w:val="0"/>
                <w:szCs w:val="21"/>
              </w:rPr>
              <w:t xml:space="preserve">动作与音乐的统一及同步性  </w:t>
            </w:r>
            <w:r>
              <w:rPr>
                <w:rFonts w:hint="eastAsia" w:ascii="仿宋_GB2312" w:hAnsi="仿宋" w:eastAsia="仿宋_GB2312" w:cs="新宋体"/>
                <w:kern w:val="0"/>
                <w:szCs w:val="21"/>
              </w:rPr>
              <w:t xml:space="preserve">                                      </w:t>
            </w:r>
            <w:r>
              <w:rPr>
                <w:rFonts w:hint="eastAsia" w:ascii="仿宋_GB2312" w:hAnsi="仿宋" w:eastAsia="仿宋_GB2312" w:cs="新宋体"/>
                <w:b/>
                <w:kern w:val="0"/>
                <w:szCs w:val="21"/>
              </w:rPr>
              <w:t>5</w:t>
            </w:r>
            <w:r>
              <w:rPr>
                <w:rFonts w:hint="eastAsia" w:ascii="仿宋_GB2312" w:hAnsi="仿宋" w:eastAsia="仿宋_GB2312" w:cs="新宋体"/>
                <w:kern w:val="0"/>
                <w:szCs w:val="21"/>
              </w:rPr>
              <w:t>______</w:t>
            </w:r>
          </w:p>
          <w:p>
            <w:pPr>
              <w:spacing w:line="400" w:lineRule="exact"/>
              <w:jc w:val="left"/>
              <w:rPr>
                <w:rFonts w:ascii="仿宋_GB2312" w:hAnsi="仿宋" w:eastAsia="仿宋_GB2312" w:cs="新宋体"/>
                <w:kern w:val="0"/>
                <w:szCs w:val="21"/>
              </w:rPr>
            </w:pPr>
            <w:r>
              <w:rPr>
                <w:rFonts w:hint="eastAsia" w:ascii="仿宋_GB2312" w:hAnsi="仿宋" w:eastAsia="仿宋_GB2312" w:cs="新宋体"/>
                <w:kern w:val="0"/>
                <w:szCs w:val="21"/>
              </w:rPr>
              <w:t>队伍的每个人都能有同步的、干净的、清晰精确的动作;动作吻合音乐的节拍，团队动作整齐划一；</w:t>
            </w:r>
          </w:p>
          <w:p>
            <w:pPr>
              <w:spacing w:line="400" w:lineRule="exact"/>
              <w:jc w:val="left"/>
              <w:rPr>
                <w:rFonts w:ascii="仿宋_GB2312" w:hAnsi="仿宋" w:eastAsia="仿宋_GB2312" w:cs="新宋体"/>
                <w:kern w:val="0"/>
                <w:szCs w:val="21"/>
              </w:rPr>
            </w:pPr>
            <w:r>
              <w:rPr>
                <w:rFonts w:hint="eastAsia" w:ascii="仿宋_GB2312" w:hAnsi="仿宋" w:eastAsia="仿宋_GB2312" w:cs="新宋体"/>
                <w:b/>
                <w:bCs/>
                <w:kern w:val="0"/>
                <w:szCs w:val="21"/>
              </w:rPr>
              <w:t>空间/队形间距的一致性</w:t>
            </w:r>
            <w:r>
              <w:rPr>
                <w:rFonts w:hint="eastAsia" w:ascii="仿宋_GB2312" w:hAnsi="仿宋" w:eastAsia="仿宋_GB2312" w:cs="新宋体"/>
                <w:kern w:val="0"/>
                <w:szCs w:val="21"/>
              </w:rPr>
              <w:t xml:space="preserve">                                           </w:t>
            </w:r>
            <w:r>
              <w:rPr>
                <w:rFonts w:hint="eastAsia" w:ascii="仿宋_GB2312" w:hAnsi="仿宋" w:eastAsia="仿宋_GB2312" w:cs="新宋体"/>
                <w:b/>
                <w:kern w:val="0"/>
                <w:szCs w:val="21"/>
              </w:rPr>
              <w:t>5</w:t>
            </w:r>
            <w:r>
              <w:rPr>
                <w:rFonts w:hint="eastAsia" w:ascii="仿宋_GB2312" w:hAnsi="仿宋" w:eastAsia="仿宋_GB2312" w:cs="新宋体"/>
                <w:kern w:val="0"/>
                <w:szCs w:val="21"/>
              </w:rPr>
              <w:t>______</w:t>
            </w:r>
          </w:p>
          <w:p>
            <w:pPr>
              <w:spacing w:line="400" w:lineRule="exact"/>
              <w:jc w:val="left"/>
              <w:rPr>
                <w:rFonts w:ascii="仿宋_GB2312" w:hAnsi="仿宋" w:eastAsia="仿宋_GB2312" w:cs="宋体"/>
                <w:kern w:val="0"/>
                <w:szCs w:val="21"/>
              </w:rPr>
            </w:pPr>
            <w:r>
              <w:rPr>
                <w:rFonts w:hint="eastAsia" w:ascii="仿宋_GB2312" w:hAnsi="仿宋" w:eastAsia="仿宋_GB2312" w:cs="新宋体"/>
                <w:kern w:val="0"/>
                <w:szCs w:val="21"/>
              </w:rPr>
              <w:t>全套完成过程中各队员之间能够保持相等的正确的间距及精准的空间。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6" w:hRule="atLeast"/>
          <w:jc w:val="center"/>
        </w:trPr>
        <w:tc>
          <w:tcPr>
            <w:tcW w:w="74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right="-107" w:rightChars="-51"/>
              <w:rPr>
                <w:rFonts w:ascii="仿宋_GB2312" w:hAnsi="仿宋" w:eastAsia="仿宋_GB2312"/>
                <w:b/>
                <w:szCs w:val="21"/>
              </w:rPr>
            </w:pPr>
            <w:r>
              <w:rPr>
                <w:rFonts w:hint="eastAsia" w:ascii="仿宋_GB2312" w:hAnsi="仿宋" w:eastAsia="仿宋_GB2312"/>
                <w:b/>
                <w:szCs w:val="21"/>
              </w:rPr>
              <w:t>艺术</w:t>
            </w:r>
          </w:p>
          <w:p>
            <w:pPr>
              <w:spacing w:line="400" w:lineRule="exact"/>
              <w:ind w:right="-107" w:rightChars="-51"/>
              <w:jc w:val="center"/>
              <w:rPr>
                <w:rFonts w:ascii="仿宋_GB2312" w:hAnsi="仿宋" w:eastAsia="仿宋_GB2312"/>
                <w:b/>
                <w:szCs w:val="21"/>
              </w:rPr>
            </w:pPr>
            <w:r>
              <w:rPr>
                <w:rFonts w:hint="eastAsia" w:ascii="仿宋_GB2312" w:hAnsi="仿宋" w:eastAsia="仿宋_GB2312"/>
                <w:b/>
                <w:szCs w:val="21"/>
              </w:rPr>
              <w:t>25分</w:t>
            </w:r>
          </w:p>
        </w:tc>
        <w:tc>
          <w:tcPr>
            <w:tcW w:w="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新宋体"/>
                <w:b/>
                <w:kern w:val="0"/>
                <w:szCs w:val="21"/>
              </w:rPr>
            </w:pPr>
            <w:r>
              <w:rPr>
                <w:rFonts w:hint="eastAsia" w:ascii="仿宋_GB2312" w:hAnsi="仿宋" w:eastAsia="仿宋_GB2312" w:cs="新宋体"/>
                <w:b/>
                <w:kern w:val="0"/>
                <w:szCs w:val="21"/>
              </w:rPr>
              <w:t>编舞</w:t>
            </w:r>
          </w:p>
          <w:p>
            <w:pPr>
              <w:spacing w:line="400" w:lineRule="exact"/>
              <w:jc w:val="center"/>
              <w:rPr>
                <w:rFonts w:ascii="仿宋_GB2312" w:hAnsi="仿宋" w:eastAsia="仿宋_GB2312"/>
                <w:szCs w:val="21"/>
              </w:rPr>
            </w:pPr>
            <w:r>
              <w:rPr>
                <w:rFonts w:hint="eastAsia" w:ascii="仿宋_GB2312" w:hAnsi="仿宋" w:eastAsia="仿宋_GB2312" w:cs="新宋体"/>
                <w:b/>
                <w:kern w:val="0"/>
                <w:szCs w:val="21"/>
              </w:rPr>
              <w:t>15分</w:t>
            </w:r>
          </w:p>
        </w:tc>
        <w:tc>
          <w:tcPr>
            <w:tcW w:w="7818" w:type="dxa"/>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仿宋" w:eastAsia="仿宋_GB2312" w:cs="新宋体"/>
                <w:b/>
                <w:bCs/>
                <w:kern w:val="0"/>
                <w:szCs w:val="21"/>
              </w:rPr>
            </w:pPr>
            <w:r>
              <w:rPr>
                <w:rFonts w:hint="eastAsia" w:ascii="仿宋_GB2312" w:hAnsi="仿宋" w:eastAsia="仿宋_GB2312" w:cs="新宋体"/>
                <w:b/>
                <w:bCs/>
                <w:kern w:val="0"/>
                <w:szCs w:val="21"/>
              </w:rPr>
              <w:t>音乐性、创造性、原创性、主题设计                               5______</w:t>
            </w:r>
          </w:p>
          <w:p>
            <w:pPr>
              <w:spacing w:line="400" w:lineRule="exact"/>
              <w:jc w:val="left"/>
              <w:rPr>
                <w:rFonts w:ascii="仿宋_GB2312" w:hAnsi="仿宋" w:eastAsia="仿宋_GB2312" w:cs="新宋体"/>
                <w:kern w:val="0"/>
                <w:szCs w:val="21"/>
              </w:rPr>
            </w:pPr>
            <w:r>
              <w:rPr>
                <w:rFonts w:hint="eastAsia" w:ascii="仿宋_GB2312" w:hAnsi="仿宋" w:eastAsia="仿宋_GB2312" w:cs="新宋体"/>
                <w:kern w:val="0"/>
                <w:szCs w:val="21"/>
              </w:rPr>
              <w:t>使用的音乐有特点、主题设计风格突出、有创意，动作属于队伍原创。</w:t>
            </w:r>
          </w:p>
          <w:p>
            <w:pPr>
              <w:spacing w:line="400" w:lineRule="exact"/>
              <w:jc w:val="left"/>
              <w:rPr>
                <w:rFonts w:ascii="仿宋_GB2312" w:hAnsi="仿宋" w:eastAsia="仿宋_GB2312" w:cs="新宋体"/>
                <w:kern w:val="0"/>
                <w:szCs w:val="21"/>
              </w:rPr>
            </w:pPr>
            <w:r>
              <w:rPr>
                <w:rFonts w:hint="eastAsia" w:ascii="仿宋_GB2312" w:hAnsi="仿宋" w:eastAsia="仿宋_GB2312" w:cs="新宋体"/>
                <w:b/>
                <w:bCs/>
                <w:kern w:val="0"/>
                <w:szCs w:val="21"/>
              </w:rPr>
              <w:t xml:space="preserve">舞台效果/视觉效果/场地与空间的运用效果 </w:t>
            </w:r>
            <w:r>
              <w:rPr>
                <w:rFonts w:hint="eastAsia" w:ascii="仿宋_GB2312" w:hAnsi="仿宋" w:eastAsia="仿宋_GB2312" w:cs="新宋体"/>
                <w:kern w:val="0"/>
                <w:szCs w:val="21"/>
              </w:rPr>
              <w:t xml:space="preserve">          </w:t>
            </w:r>
            <w:r>
              <w:rPr>
                <w:rFonts w:hint="eastAsia" w:ascii="仿宋_GB2312" w:hAnsi="仿宋" w:eastAsia="仿宋_GB2312" w:cs="新宋体"/>
                <w:b/>
                <w:kern w:val="0"/>
                <w:szCs w:val="21"/>
              </w:rPr>
              <w:t xml:space="preserve">              5</w:t>
            </w:r>
            <w:r>
              <w:rPr>
                <w:rFonts w:hint="eastAsia" w:ascii="仿宋_GB2312" w:hAnsi="仿宋" w:eastAsia="仿宋_GB2312" w:cs="新宋体"/>
                <w:kern w:val="0"/>
                <w:szCs w:val="21"/>
              </w:rPr>
              <w:t>______</w:t>
            </w:r>
          </w:p>
          <w:p>
            <w:pPr>
              <w:spacing w:line="400" w:lineRule="exact"/>
              <w:jc w:val="left"/>
              <w:rPr>
                <w:rFonts w:ascii="仿宋_GB2312" w:hAnsi="仿宋" w:eastAsia="仿宋_GB2312" w:cs="新宋体"/>
                <w:kern w:val="0"/>
                <w:szCs w:val="21"/>
              </w:rPr>
            </w:pPr>
            <w:r>
              <w:rPr>
                <w:rFonts w:hint="eastAsia" w:ascii="仿宋_GB2312" w:hAnsi="仿宋" w:eastAsia="仿宋_GB2312" w:cs="新宋体"/>
                <w:kern w:val="0"/>
                <w:szCs w:val="21"/>
              </w:rPr>
              <w:t>队形和过渡动作分层次流动转换变化、场地空间的运用变化、依次对比动作，新颖造型，团队协作表现出的视觉冲击力、层次感、震撼感等。</w:t>
            </w:r>
          </w:p>
          <w:p>
            <w:pPr>
              <w:spacing w:line="400" w:lineRule="exact"/>
              <w:jc w:val="left"/>
              <w:rPr>
                <w:rFonts w:ascii="仿宋_GB2312" w:hAnsi="仿宋" w:eastAsia="仿宋_GB2312" w:cs="新宋体"/>
                <w:kern w:val="0"/>
                <w:szCs w:val="21"/>
              </w:rPr>
            </w:pPr>
            <w:r>
              <w:rPr>
                <w:rFonts w:hint="eastAsia" w:ascii="仿宋_GB2312" w:hAnsi="仿宋" w:eastAsia="仿宋_GB2312" w:cs="新宋体"/>
                <w:b/>
                <w:bCs/>
                <w:kern w:val="0"/>
                <w:szCs w:val="21"/>
              </w:rPr>
              <w:t>难度</w:t>
            </w:r>
            <w:r>
              <w:rPr>
                <w:rFonts w:hint="eastAsia" w:ascii="仿宋_GB2312" w:hAnsi="仿宋" w:eastAsia="仿宋_GB2312" w:cs="新宋体"/>
                <w:kern w:val="0"/>
                <w:szCs w:val="21"/>
              </w:rPr>
              <w:t xml:space="preserve">                                                            </w:t>
            </w:r>
            <w:r>
              <w:rPr>
                <w:rFonts w:hint="eastAsia" w:ascii="仿宋_GB2312" w:hAnsi="仿宋" w:eastAsia="仿宋_GB2312" w:cs="新宋体"/>
                <w:b/>
                <w:kern w:val="0"/>
                <w:szCs w:val="21"/>
              </w:rPr>
              <w:t>5</w:t>
            </w:r>
            <w:r>
              <w:rPr>
                <w:rFonts w:hint="eastAsia" w:ascii="仿宋_GB2312" w:hAnsi="仿宋" w:eastAsia="仿宋_GB2312" w:cs="新宋体"/>
                <w:kern w:val="0"/>
                <w:szCs w:val="21"/>
              </w:rPr>
              <w:t>______</w:t>
            </w:r>
          </w:p>
          <w:p>
            <w:pPr>
              <w:spacing w:line="400" w:lineRule="exact"/>
              <w:jc w:val="left"/>
              <w:rPr>
                <w:rFonts w:ascii="仿宋_GB2312" w:hAnsi="仿宋" w:eastAsia="仿宋_GB2312" w:cs="宋体"/>
                <w:kern w:val="0"/>
                <w:szCs w:val="21"/>
              </w:rPr>
            </w:pPr>
            <w:r>
              <w:rPr>
                <w:rFonts w:hint="eastAsia" w:ascii="仿宋_GB2312" w:hAnsi="仿宋" w:eastAsia="仿宋_GB2312" w:cs="新宋体"/>
                <w:kern w:val="0"/>
                <w:szCs w:val="21"/>
              </w:rPr>
              <w:t>难度级别、难度动作及运动负荷的变化、展现效果、节奏速度变化、重心变化、难度设计与音律音效所赋予的艺术特点相融合。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74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hAnsi="仿宋" w:eastAsia="仿宋_GB2312"/>
                <w:b/>
                <w:szCs w:val="21"/>
              </w:rPr>
            </w:pPr>
          </w:p>
        </w:tc>
        <w:tc>
          <w:tcPr>
            <w:tcW w:w="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s="新宋体"/>
                <w:b/>
                <w:kern w:val="0"/>
                <w:szCs w:val="21"/>
              </w:rPr>
            </w:pPr>
            <w:r>
              <w:rPr>
                <w:rFonts w:hint="eastAsia" w:ascii="仿宋_GB2312" w:hAnsi="仿宋" w:eastAsia="仿宋_GB2312" w:cs="新宋体"/>
                <w:b/>
                <w:kern w:val="0"/>
                <w:szCs w:val="21"/>
              </w:rPr>
              <w:t>总体效果</w:t>
            </w:r>
          </w:p>
          <w:p>
            <w:pPr>
              <w:spacing w:line="400" w:lineRule="exact"/>
              <w:jc w:val="center"/>
              <w:rPr>
                <w:rFonts w:ascii="仿宋_GB2312" w:hAnsi="仿宋" w:eastAsia="仿宋_GB2312"/>
                <w:szCs w:val="21"/>
              </w:rPr>
            </w:pPr>
            <w:r>
              <w:rPr>
                <w:rFonts w:hint="eastAsia" w:ascii="仿宋_GB2312" w:hAnsi="仿宋" w:eastAsia="仿宋_GB2312" w:cs="新宋体"/>
                <w:b/>
                <w:kern w:val="0"/>
                <w:szCs w:val="21"/>
              </w:rPr>
              <w:t>10分</w:t>
            </w:r>
          </w:p>
        </w:tc>
        <w:tc>
          <w:tcPr>
            <w:tcW w:w="7818" w:type="dxa"/>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仿宋" w:eastAsia="仿宋_GB2312" w:cs="新宋体"/>
                <w:kern w:val="0"/>
                <w:szCs w:val="21"/>
              </w:rPr>
            </w:pPr>
            <w:r>
              <w:rPr>
                <w:rFonts w:hint="eastAsia" w:ascii="仿宋_GB2312" w:hAnsi="仿宋" w:eastAsia="仿宋_GB2312" w:cs="新宋体"/>
                <w:b/>
                <w:bCs/>
                <w:kern w:val="0"/>
                <w:szCs w:val="21"/>
              </w:rPr>
              <w:t>交流/公众形象/观众号召力和接受程度</w:t>
            </w:r>
            <w:r>
              <w:rPr>
                <w:rFonts w:hint="eastAsia" w:ascii="仿宋_GB2312" w:hAnsi="仿宋" w:eastAsia="仿宋_GB2312" w:cs="新宋体"/>
                <w:kern w:val="0"/>
                <w:szCs w:val="21"/>
              </w:rPr>
              <w:t xml:space="preserve">  </w:t>
            </w:r>
            <w:r>
              <w:rPr>
                <w:rFonts w:hint="eastAsia" w:ascii="仿宋_GB2312" w:hAnsi="仿宋" w:eastAsia="仿宋_GB2312" w:cs="新宋体"/>
                <w:b/>
                <w:kern w:val="0"/>
                <w:szCs w:val="21"/>
              </w:rPr>
              <w:t xml:space="preserve">                           10</w:t>
            </w:r>
            <w:r>
              <w:rPr>
                <w:rFonts w:hint="eastAsia" w:ascii="仿宋_GB2312" w:hAnsi="仿宋" w:eastAsia="仿宋_GB2312" w:cs="新宋体"/>
                <w:kern w:val="0"/>
                <w:szCs w:val="21"/>
              </w:rPr>
              <w:t>______</w:t>
            </w:r>
          </w:p>
          <w:p>
            <w:pPr>
              <w:spacing w:line="400" w:lineRule="exact"/>
              <w:jc w:val="left"/>
              <w:rPr>
                <w:rFonts w:ascii="仿宋_GB2312" w:hAnsi="仿宋" w:eastAsia="仿宋_GB2312" w:cs="新宋体"/>
                <w:kern w:val="0"/>
                <w:szCs w:val="21"/>
              </w:rPr>
            </w:pPr>
            <w:r>
              <w:rPr>
                <w:rFonts w:hint="eastAsia" w:ascii="仿宋_GB2312" w:hAnsi="仿宋" w:eastAsia="仿宋_GB2312" w:cs="新宋体"/>
                <w:kern w:val="0"/>
                <w:szCs w:val="21"/>
              </w:rPr>
              <w:t>运动员表现出主题舞蹈戏剧性表演的能力与情感交流能力，对观众的吸引能力和号召力。</w:t>
            </w:r>
          </w:p>
          <w:p>
            <w:pPr>
              <w:spacing w:line="400" w:lineRule="exact"/>
              <w:jc w:val="left"/>
              <w:rPr>
                <w:rFonts w:ascii="仿宋_GB2312" w:hAnsi="仿宋" w:eastAsia="仿宋_GB2312" w:cs="新宋体"/>
                <w:kern w:val="0"/>
                <w:szCs w:val="21"/>
              </w:rPr>
            </w:pPr>
            <w:r>
              <w:rPr>
                <w:rFonts w:hint="eastAsia" w:ascii="仿宋_GB2312" w:hAnsi="仿宋" w:eastAsia="仿宋_GB2312" w:cs="新宋体"/>
                <w:kern w:val="0"/>
                <w:szCs w:val="21"/>
              </w:rPr>
              <w:t>以适合运动员年龄段及大众欣赏的音乐、服装、艺术编排来提升表演效果。</w:t>
            </w:r>
          </w:p>
          <w:p>
            <w:pPr>
              <w:spacing w:line="400" w:lineRule="exact"/>
              <w:jc w:val="left"/>
              <w:rPr>
                <w:rFonts w:ascii="仿宋_GB2312" w:hAnsi="仿宋" w:eastAsia="仿宋_GB2312"/>
                <w:szCs w:val="21"/>
              </w:rPr>
            </w:pPr>
            <w:r>
              <w:rPr>
                <w:rFonts w:hint="eastAsia" w:ascii="仿宋_GB2312" w:hAnsi="仿宋" w:eastAsia="仿宋_GB2312"/>
                <w:szCs w:val="21"/>
              </w:rPr>
              <w:t>融合各种舞蹈技术元素和风格，多样的变化设计及团队层次变换。</w:t>
            </w:r>
          </w:p>
          <w:p>
            <w:pPr>
              <w:spacing w:line="400" w:lineRule="exact"/>
              <w:jc w:val="left"/>
              <w:rPr>
                <w:rFonts w:ascii="仿宋_GB2312" w:hAnsi="仿宋" w:eastAsia="仿宋_GB2312"/>
                <w:szCs w:val="21"/>
              </w:rPr>
            </w:pPr>
          </w:p>
        </w:tc>
      </w:tr>
    </w:tbl>
    <w:p>
      <w:pPr>
        <w:jc w:val="left"/>
        <w:rPr>
          <w:rFonts w:ascii="仿宋_GB2312" w:hAnsi="仿宋" w:eastAsia="仿宋_GB2312"/>
          <w:b/>
          <w:color w:val="000000"/>
          <w:sz w:val="24"/>
        </w:rPr>
      </w:pPr>
    </w:p>
    <w:p>
      <w:pPr>
        <w:autoSpaceDE w:val="0"/>
        <w:autoSpaceDN w:val="0"/>
        <w:adjustRightInd w:val="0"/>
        <w:spacing w:line="560" w:lineRule="exact"/>
        <w:jc w:val="center"/>
        <w:rPr>
          <w:rFonts w:ascii="仿宋_GB2312" w:hAnsi="仿宋" w:eastAsia="仿宋_GB2312"/>
          <w:b/>
          <w:color w:val="000000"/>
          <w:sz w:val="28"/>
          <w:szCs w:val="28"/>
        </w:rPr>
      </w:pPr>
      <w:r>
        <w:rPr>
          <w:rFonts w:hint="eastAsia" w:ascii="仿宋_GB2312" w:hAnsi="仿宋" w:eastAsia="仿宋_GB2312"/>
          <w:b/>
          <w:color w:val="000000"/>
          <w:sz w:val="28"/>
          <w:szCs w:val="28"/>
        </w:rPr>
        <w:t>裁判长减分表</w:t>
      </w:r>
    </w:p>
    <w:p>
      <w:pPr>
        <w:autoSpaceDE w:val="0"/>
        <w:autoSpaceDN w:val="0"/>
        <w:adjustRightInd w:val="0"/>
        <w:spacing w:line="560" w:lineRule="exact"/>
        <w:jc w:val="center"/>
        <w:rPr>
          <w:rFonts w:ascii="仿宋_GB2312" w:hAnsi="仿宋" w:eastAsia="仿宋_GB2312"/>
          <w:b/>
          <w:color w:val="000000"/>
          <w:sz w:val="22"/>
        </w:rPr>
      </w:pPr>
    </w:p>
    <w:p>
      <w:pPr>
        <w:autoSpaceDE w:val="0"/>
        <w:autoSpaceDN w:val="0"/>
        <w:adjustRightInd w:val="0"/>
        <w:spacing w:line="480" w:lineRule="auto"/>
        <w:ind w:firstLine="773" w:firstLineChars="350"/>
        <w:rPr>
          <w:rFonts w:ascii="仿宋_GB2312" w:hAnsi="仿宋" w:eastAsia="仿宋_GB2312"/>
          <w:b/>
          <w:color w:val="000000"/>
          <w:sz w:val="22"/>
        </w:rPr>
      </w:pPr>
      <w:r>
        <w:rPr>
          <w:rFonts w:hint="eastAsia" w:ascii="仿宋_GB2312" w:hAnsi="仿宋" w:eastAsia="仿宋_GB2312"/>
          <w:b/>
          <w:color w:val="000000"/>
          <w:sz w:val="22"/>
          <w:lang w:val="pt-BR"/>
        </w:rPr>
        <w:t>参赛单位：</w:t>
      </w:r>
      <w:r>
        <w:rPr>
          <w:rFonts w:hint="eastAsia" w:ascii="仿宋_GB2312" w:hAnsi="仿宋" w:eastAsia="仿宋_GB2312"/>
          <w:b/>
          <w:color w:val="000000"/>
          <w:sz w:val="22"/>
        </w:rPr>
        <w:t>_______________</w:t>
      </w:r>
      <w:r>
        <w:rPr>
          <w:rFonts w:hint="eastAsia" w:ascii="仿宋_GB2312" w:hAnsi="仿宋" w:eastAsia="仿宋_GB2312"/>
          <w:b/>
          <w:color w:val="000000"/>
          <w:sz w:val="22"/>
          <w:lang w:val="pt-BR"/>
        </w:rPr>
        <w:t xml:space="preserve">            场    次：</w:t>
      </w:r>
      <w:r>
        <w:rPr>
          <w:rFonts w:hint="eastAsia" w:ascii="仿宋_GB2312" w:hAnsi="仿宋" w:eastAsia="仿宋_GB2312"/>
          <w:b/>
          <w:color w:val="000000"/>
          <w:sz w:val="22"/>
        </w:rPr>
        <w:t>____________________</w:t>
      </w:r>
    </w:p>
    <w:p>
      <w:pPr>
        <w:autoSpaceDE w:val="0"/>
        <w:autoSpaceDN w:val="0"/>
        <w:adjustRightInd w:val="0"/>
        <w:spacing w:line="480" w:lineRule="auto"/>
        <w:ind w:firstLine="773" w:firstLineChars="350"/>
        <w:rPr>
          <w:rFonts w:ascii="仿宋_GB2312" w:hAnsi="仿宋" w:eastAsia="仿宋_GB2312"/>
          <w:b/>
          <w:color w:val="000000"/>
          <w:sz w:val="22"/>
          <w:lang w:val="pt-BR"/>
        </w:rPr>
      </w:pPr>
      <w:r>
        <w:rPr>
          <w:rFonts w:hint="eastAsia" w:ascii="仿宋_GB2312" w:hAnsi="仿宋" w:eastAsia="仿宋_GB2312"/>
          <w:b/>
          <w:color w:val="000000"/>
          <w:sz w:val="22"/>
          <w:lang w:val="pt-BR"/>
        </w:rPr>
        <w:t>项    目：</w:t>
      </w:r>
      <w:r>
        <w:rPr>
          <w:rFonts w:hint="eastAsia" w:ascii="仿宋_GB2312" w:hAnsi="仿宋" w:eastAsia="仿宋_GB2312"/>
          <w:b/>
          <w:color w:val="000000"/>
          <w:sz w:val="22"/>
        </w:rPr>
        <w:t>_______________</w:t>
      </w:r>
      <w:r>
        <w:rPr>
          <w:rFonts w:hint="eastAsia" w:ascii="仿宋_GB2312" w:hAnsi="仿宋" w:eastAsia="仿宋_GB2312"/>
          <w:b/>
          <w:color w:val="000000"/>
          <w:sz w:val="22"/>
          <w:lang w:val="pt-BR"/>
        </w:rPr>
        <w:t xml:space="preserve">            规、自/时间</w:t>
      </w:r>
      <w:r>
        <w:rPr>
          <w:rFonts w:hint="eastAsia" w:ascii="仿宋_GB2312" w:hAnsi="仿宋" w:eastAsia="仿宋_GB2312"/>
          <w:b/>
          <w:color w:val="000000"/>
          <w:sz w:val="22"/>
        </w:rPr>
        <w:t>: ____________________</w:t>
      </w:r>
    </w:p>
    <w:tbl>
      <w:tblPr>
        <w:tblStyle w:val="8"/>
        <w:tblpPr w:leftFromText="180" w:rightFromText="180" w:vertAnchor="text" w:horzAnchor="page" w:tblpX="1800" w:tblpY="178"/>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2"/>
        <w:gridCol w:w="1808"/>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5352" w:type="dxa"/>
          </w:tcPr>
          <w:p>
            <w:pPr>
              <w:spacing w:line="400" w:lineRule="exact"/>
              <w:jc w:val="center"/>
              <w:rPr>
                <w:rFonts w:ascii="仿宋_GB2312" w:hAnsi="仿宋" w:eastAsia="仿宋_GB2312"/>
                <w:b/>
                <w:color w:val="000000"/>
                <w:sz w:val="22"/>
              </w:rPr>
            </w:pPr>
            <w:r>
              <w:rPr>
                <w:rFonts w:hint="eastAsia" w:ascii="仿宋_GB2312" w:hAnsi="仿宋" w:eastAsia="仿宋_GB2312"/>
                <w:b/>
                <w:color w:val="000000"/>
                <w:sz w:val="22"/>
              </w:rPr>
              <w:t>裁判内容</w:t>
            </w:r>
          </w:p>
        </w:tc>
        <w:tc>
          <w:tcPr>
            <w:tcW w:w="1808" w:type="dxa"/>
          </w:tcPr>
          <w:p>
            <w:pPr>
              <w:spacing w:line="400" w:lineRule="exact"/>
              <w:jc w:val="center"/>
              <w:rPr>
                <w:rFonts w:ascii="仿宋_GB2312" w:hAnsi="仿宋" w:eastAsia="仿宋_GB2312"/>
                <w:b/>
                <w:color w:val="000000"/>
                <w:sz w:val="22"/>
              </w:rPr>
            </w:pPr>
            <w:r>
              <w:rPr>
                <w:rFonts w:hint="eastAsia" w:ascii="仿宋_GB2312" w:hAnsi="仿宋" w:eastAsia="仿宋_GB2312"/>
                <w:b/>
                <w:color w:val="000000"/>
                <w:sz w:val="22"/>
              </w:rPr>
              <w:t>处罚</w:t>
            </w:r>
          </w:p>
        </w:tc>
        <w:tc>
          <w:tcPr>
            <w:tcW w:w="1400" w:type="dxa"/>
          </w:tcPr>
          <w:p>
            <w:pPr>
              <w:spacing w:line="400" w:lineRule="exact"/>
              <w:jc w:val="center"/>
              <w:rPr>
                <w:rFonts w:ascii="仿宋_GB2312" w:hAnsi="仿宋" w:eastAsia="仿宋_GB2312"/>
                <w:b/>
                <w:color w:val="000000"/>
                <w:sz w:val="22"/>
              </w:rPr>
            </w:pPr>
            <w:r>
              <w:rPr>
                <w:rFonts w:hint="eastAsia" w:ascii="仿宋_GB2312" w:hAnsi="仿宋" w:eastAsia="仿宋_GB2312"/>
                <w:b/>
                <w:color w:val="000000"/>
                <w:sz w:val="22"/>
              </w:rPr>
              <w:t>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52" w:type="dxa"/>
          </w:tcPr>
          <w:p>
            <w:pPr>
              <w:spacing w:line="360" w:lineRule="exact"/>
              <w:jc w:val="left"/>
              <w:rPr>
                <w:rFonts w:ascii="仿宋_GB2312" w:hAnsi="仿宋" w:eastAsia="仿宋_GB2312" w:cs="楷体_GB2312"/>
                <w:color w:val="000000"/>
                <w:sz w:val="22"/>
              </w:rPr>
            </w:pPr>
            <w:r>
              <w:rPr>
                <w:rFonts w:hint="eastAsia" w:ascii="仿宋_GB2312" w:hAnsi="仿宋" w:eastAsia="仿宋_GB2312" w:cs="新宋体"/>
                <w:color w:val="000000"/>
                <w:sz w:val="22"/>
              </w:rPr>
              <w:t>比赛音乐少于或超出规定时间5</w:t>
            </w:r>
            <w:r>
              <w:rPr>
                <w:rFonts w:hint="eastAsia" w:ascii="仿宋_GB2312" w:hAnsi="仿宋" w:eastAsia="仿宋_GB2312" w:cs="楷体_GB2312"/>
                <w:color w:val="000000"/>
                <w:sz w:val="22"/>
              </w:rPr>
              <w:t>-10秒</w:t>
            </w:r>
          </w:p>
        </w:tc>
        <w:tc>
          <w:tcPr>
            <w:tcW w:w="1808" w:type="dxa"/>
          </w:tcPr>
          <w:p>
            <w:pPr>
              <w:spacing w:line="360" w:lineRule="exact"/>
              <w:jc w:val="center"/>
              <w:rPr>
                <w:rFonts w:ascii="仿宋_GB2312" w:hAnsi="仿宋" w:eastAsia="仿宋_GB2312" w:cs="楷体_GB2312"/>
                <w:color w:val="000000"/>
                <w:sz w:val="22"/>
              </w:rPr>
            </w:pPr>
            <w:r>
              <w:rPr>
                <w:rFonts w:hint="eastAsia" w:ascii="仿宋_GB2312" w:hAnsi="仿宋" w:eastAsia="仿宋_GB2312" w:cs="楷体_GB2312"/>
                <w:color w:val="000000"/>
                <w:sz w:val="22"/>
              </w:rPr>
              <w:t>减1分</w:t>
            </w:r>
          </w:p>
        </w:tc>
        <w:tc>
          <w:tcPr>
            <w:tcW w:w="1400" w:type="dxa"/>
          </w:tcPr>
          <w:p>
            <w:pPr>
              <w:spacing w:line="360" w:lineRule="exact"/>
              <w:jc w:val="center"/>
              <w:rPr>
                <w:rFonts w:ascii="仿宋_GB2312" w:hAnsi="仿宋" w:eastAsia="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352" w:type="dxa"/>
          </w:tcPr>
          <w:p>
            <w:pPr>
              <w:spacing w:line="360" w:lineRule="exact"/>
              <w:jc w:val="left"/>
              <w:rPr>
                <w:rFonts w:ascii="仿宋_GB2312" w:hAnsi="仿宋" w:eastAsia="仿宋_GB2312" w:cs="楷体_GB2312"/>
                <w:color w:val="000000"/>
                <w:sz w:val="22"/>
              </w:rPr>
            </w:pPr>
            <w:r>
              <w:rPr>
                <w:rFonts w:hint="eastAsia" w:ascii="仿宋_GB2312" w:hAnsi="仿宋" w:eastAsia="仿宋_GB2312" w:cs="新宋体"/>
                <w:color w:val="000000"/>
                <w:sz w:val="22"/>
              </w:rPr>
              <w:t>比赛音乐少于或超出规定时间</w:t>
            </w:r>
            <w:r>
              <w:rPr>
                <w:rFonts w:hint="eastAsia" w:ascii="仿宋_GB2312" w:hAnsi="仿宋" w:eastAsia="仿宋_GB2312" w:cs="楷体_GB2312"/>
                <w:color w:val="000000"/>
                <w:sz w:val="22"/>
              </w:rPr>
              <w:t>11秒</w:t>
            </w:r>
          </w:p>
        </w:tc>
        <w:tc>
          <w:tcPr>
            <w:tcW w:w="1808" w:type="dxa"/>
          </w:tcPr>
          <w:p>
            <w:pPr>
              <w:spacing w:line="360" w:lineRule="exact"/>
              <w:jc w:val="center"/>
              <w:rPr>
                <w:rFonts w:ascii="仿宋_GB2312" w:hAnsi="仿宋" w:eastAsia="仿宋_GB2312" w:cs="楷体_GB2312"/>
                <w:color w:val="000000"/>
                <w:sz w:val="22"/>
              </w:rPr>
            </w:pPr>
            <w:r>
              <w:rPr>
                <w:rFonts w:hint="eastAsia" w:ascii="仿宋_GB2312" w:hAnsi="仿宋" w:eastAsia="仿宋_GB2312" w:cs="楷体_GB2312"/>
                <w:color w:val="000000"/>
                <w:sz w:val="22"/>
              </w:rPr>
              <w:t>减3分</w:t>
            </w:r>
          </w:p>
        </w:tc>
        <w:tc>
          <w:tcPr>
            <w:tcW w:w="1400" w:type="dxa"/>
          </w:tcPr>
          <w:p>
            <w:pPr>
              <w:spacing w:line="360" w:lineRule="exact"/>
              <w:jc w:val="center"/>
              <w:rPr>
                <w:rFonts w:ascii="仿宋_GB2312" w:hAnsi="仿宋" w:eastAsia="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352" w:type="dxa"/>
          </w:tcPr>
          <w:p>
            <w:pPr>
              <w:spacing w:line="360" w:lineRule="exact"/>
              <w:jc w:val="left"/>
              <w:rPr>
                <w:rFonts w:ascii="仿宋_GB2312" w:hAnsi="仿宋" w:eastAsia="仿宋_GB2312" w:cs="楷体_GB2312"/>
                <w:color w:val="000000"/>
                <w:sz w:val="22"/>
              </w:rPr>
            </w:pPr>
            <w:r>
              <w:rPr>
                <w:rFonts w:hint="eastAsia" w:ascii="仿宋_GB2312" w:hAnsi="仿宋" w:eastAsia="仿宋_GB2312" w:cs="楷体_GB2312"/>
                <w:color w:val="000000"/>
                <w:sz w:val="22"/>
              </w:rPr>
              <w:t>运动队被叫20秒未上场</w:t>
            </w:r>
          </w:p>
        </w:tc>
        <w:tc>
          <w:tcPr>
            <w:tcW w:w="1808" w:type="dxa"/>
          </w:tcPr>
          <w:p>
            <w:pPr>
              <w:spacing w:line="360" w:lineRule="exact"/>
              <w:jc w:val="center"/>
              <w:rPr>
                <w:rFonts w:ascii="仿宋_GB2312" w:hAnsi="仿宋" w:eastAsia="仿宋_GB2312" w:cs="楷体_GB2312"/>
                <w:color w:val="000000"/>
                <w:sz w:val="22"/>
              </w:rPr>
            </w:pPr>
            <w:r>
              <w:rPr>
                <w:rFonts w:hint="eastAsia" w:ascii="仿宋_GB2312" w:hAnsi="仿宋" w:eastAsia="仿宋_GB2312" w:cs="楷体_GB2312"/>
                <w:color w:val="000000"/>
                <w:sz w:val="22"/>
              </w:rPr>
              <w:t>减2分</w:t>
            </w:r>
          </w:p>
        </w:tc>
        <w:tc>
          <w:tcPr>
            <w:tcW w:w="1400" w:type="dxa"/>
          </w:tcPr>
          <w:p>
            <w:pPr>
              <w:spacing w:line="360" w:lineRule="exact"/>
              <w:jc w:val="center"/>
              <w:rPr>
                <w:rFonts w:ascii="仿宋_GB2312" w:hAnsi="仿宋" w:eastAsia="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52" w:type="dxa"/>
          </w:tcPr>
          <w:p>
            <w:pPr>
              <w:spacing w:line="360" w:lineRule="exact"/>
              <w:jc w:val="left"/>
              <w:rPr>
                <w:rFonts w:ascii="仿宋_GB2312" w:hAnsi="仿宋" w:eastAsia="仿宋_GB2312" w:cs="楷体_GB2312"/>
                <w:color w:val="000000"/>
                <w:sz w:val="22"/>
              </w:rPr>
            </w:pPr>
            <w:r>
              <w:rPr>
                <w:rFonts w:hint="eastAsia" w:ascii="仿宋_GB2312" w:hAnsi="仿宋" w:eastAsia="仿宋_GB2312" w:cs="楷体_GB2312"/>
                <w:color w:val="000000"/>
                <w:sz w:val="22"/>
              </w:rPr>
              <w:t>运动队被叫超过60秒未上场</w:t>
            </w:r>
          </w:p>
        </w:tc>
        <w:tc>
          <w:tcPr>
            <w:tcW w:w="1808" w:type="dxa"/>
          </w:tcPr>
          <w:p>
            <w:pPr>
              <w:spacing w:line="360" w:lineRule="exact"/>
              <w:jc w:val="center"/>
              <w:rPr>
                <w:rFonts w:ascii="仿宋_GB2312" w:hAnsi="仿宋" w:eastAsia="仿宋_GB2312" w:cs="楷体_GB2312"/>
                <w:color w:val="000000"/>
                <w:sz w:val="22"/>
              </w:rPr>
            </w:pPr>
            <w:r>
              <w:rPr>
                <w:rFonts w:hint="eastAsia" w:ascii="仿宋_GB2312" w:hAnsi="仿宋" w:eastAsia="仿宋_GB2312" w:cs="楷体_GB2312"/>
                <w:color w:val="000000"/>
                <w:sz w:val="22"/>
              </w:rPr>
              <w:t>取消参赛资格</w:t>
            </w:r>
          </w:p>
        </w:tc>
        <w:tc>
          <w:tcPr>
            <w:tcW w:w="1400" w:type="dxa"/>
          </w:tcPr>
          <w:p>
            <w:pPr>
              <w:spacing w:line="360" w:lineRule="exact"/>
              <w:jc w:val="center"/>
              <w:rPr>
                <w:rFonts w:ascii="仿宋_GB2312" w:hAnsi="仿宋" w:eastAsia="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52" w:type="dxa"/>
          </w:tcPr>
          <w:p>
            <w:pPr>
              <w:spacing w:line="360" w:lineRule="exact"/>
              <w:jc w:val="left"/>
              <w:rPr>
                <w:rFonts w:ascii="仿宋_GB2312" w:hAnsi="仿宋" w:eastAsia="仿宋_GB2312" w:cs="楷体_GB2312"/>
                <w:color w:val="000000"/>
                <w:sz w:val="22"/>
              </w:rPr>
            </w:pPr>
            <w:r>
              <w:rPr>
                <w:rFonts w:hint="eastAsia" w:ascii="仿宋_GB2312" w:hAnsi="仿宋" w:eastAsia="仿宋_GB2312" w:cs="楷体_GB2312"/>
                <w:bCs/>
                <w:color w:val="000000"/>
                <w:sz w:val="22"/>
              </w:rPr>
              <w:t>不正确着装</w:t>
            </w:r>
          </w:p>
        </w:tc>
        <w:tc>
          <w:tcPr>
            <w:tcW w:w="1808" w:type="dxa"/>
          </w:tcPr>
          <w:p>
            <w:pPr>
              <w:spacing w:line="360" w:lineRule="exact"/>
              <w:jc w:val="center"/>
              <w:rPr>
                <w:rFonts w:ascii="仿宋_GB2312" w:hAnsi="仿宋" w:eastAsia="仿宋_GB2312" w:cs="楷体_GB2312"/>
                <w:color w:val="000000"/>
                <w:sz w:val="22"/>
              </w:rPr>
            </w:pPr>
            <w:r>
              <w:rPr>
                <w:rFonts w:hint="eastAsia" w:ascii="仿宋_GB2312" w:hAnsi="仿宋" w:eastAsia="仿宋_GB2312" w:cs="楷体_GB2312"/>
                <w:bCs/>
                <w:color w:val="000000"/>
                <w:sz w:val="22"/>
              </w:rPr>
              <w:t>减1至10分</w:t>
            </w:r>
          </w:p>
        </w:tc>
        <w:tc>
          <w:tcPr>
            <w:tcW w:w="1400" w:type="dxa"/>
          </w:tcPr>
          <w:p>
            <w:pPr>
              <w:spacing w:line="360" w:lineRule="exact"/>
              <w:jc w:val="center"/>
              <w:rPr>
                <w:rFonts w:ascii="仿宋_GB2312" w:hAnsi="仿宋" w:eastAsia="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52" w:type="dxa"/>
          </w:tcPr>
          <w:p>
            <w:pPr>
              <w:spacing w:line="360" w:lineRule="exact"/>
              <w:jc w:val="left"/>
              <w:rPr>
                <w:rFonts w:ascii="仿宋_GB2312" w:hAnsi="仿宋" w:eastAsia="仿宋_GB2312" w:cs="楷体_GB2312"/>
                <w:color w:val="000000"/>
                <w:sz w:val="22"/>
              </w:rPr>
            </w:pPr>
            <w:r>
              <w:rPr>
                <w:rFonts w:hint="eastAsia" w:ascii="仿宋_GB2312" w:hAnsi="仿宋" w:eastAsia="仿宋_GB2312" w:cs="楷体_GB2312"/>
                <w:bCs/>
                <w:color w:val="000000"/>
                <w:sz w:val="22"/>
              </w:rPr>
              <w:t>错误着装</w:t>
            </w:r>
          </w:p>
        </w:tc>
        <w:tc>
          <w:tcPr>
            <w:tcW w:w="1808" w:type="dxa"/>
          </w:tcPr>
          <w:p>
            <w:pPr>
              <w:spacing w:line="360" w:lineRule="exact"/>
              <w:jc w:val="center"/>
              <w:rPr>
                <w:rFonts w:ascii="仿宋_GB2312" w:hAnsi="仿宋" w:eastAsia="仿宋_GB2312" w:cs="楷体_GB2312"/>
                <w:color w:val="000000"/>
                <w:sz w:val="22"/>
              </w:rPr>
            </w:pPr>
            <w:r>
              <w:rPr>
                <w:rFonts w:hint="eastAsia" w:ascii="仿宋_GB2312" w:hAnsi="仿宋" w:eastAsia="仿宋_GB2312" w:cs="楷体_GB2312"/>
                <w:color w:val="000000"/>
                <w:sz w:val="22"/>
              </w:rPr>
              <w:t>减1至10分</w:t>
            </w:r>
          </w:p>
        </w:tc>
        <w:tc>
          <w:tcPr>
            <w:tcW w:w="1400" w:type="dxa"/>
          </w:tcPr>
          <w:p>
            <w:pPr>
              <w:spacing w:line="360" w:lineRule="exact"/>
              <w:jc w:val="center"/>
              <w:rPr>
                <w:rFonts w:ascii="仿宋_GB2312" w:hAnsi="仿宋" w:eastAsia="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52" w:type="dxa"/>
          </w:tcPr>
          <w:p>
            <w:pPr>
              <w:spacing w:line="360" w:lineRule="exact"/>
              <w:jc w:val="left"/>
              <w:rPr>
                <w:rFonts w:ascii="仿宋_GB2312" w:hAnsi="仿宋" w:eastAsia="仿宋_GB2312" w:cs="楷体_GB2312"/>
                <w:sz w:val="22"/>
              </w:rPr>
            </w:pPr>
            <w:r>
              <w:rPr>
                <w:rFonts w:hint="eastAsia" w:ascii="仿宋_GB2312" w:hAnsi="仿宋" w:eastAsia="仿宋_GB2312" w:cs="楷体_GB2312"/>
                <w:sz w:val="22"/>
              </w:rPr>
              <w:t>领奖时没有穿比赛装</w:t>
            </w:r>
          </w:p>
        </w:tc>
        <w:tc>
          <w:tcPr>
            <w:tcW w:w="1808" w:type="dxa"/>
          </w:tcPr>
          <w:p>
            <w:pPr>
              <w:spacing w:line="360" w:lineRule="exact"/>
              <w:jc w:val="center"/>
              <w:rPr>
                <w:rFonts w:ascii="仿宋_GB2312" w:hAnsi="仿宋" w:eastAsia="仿宋_GB2312" w:cs="楷体_GB2312"/>
                <w:sz w:val="22"/>
              </w:rPr>
            </w:pPr>
            <w:r>
              <w:rPr>
                <w:rFonts w:hint="eastAsia" w:ascii="仿宋_GB2312" w:hAnsi="仿宋" w:eastAsia="仿宋_GB2312" w:cs="楷体_GB2312"/>
                <w:sz w:val="22"/>
              </w:rPr>
              <w:t>警告或取消资格</w:t>
            </w:r>
          </w:p>
        </w:tc>
        <w:tc>
          <w:tcPr>
            <w:tcW w:w="1400" w:type="dxa"/>
          </w:tcPr>
          <w:p>
            <w:pPr>
              <w:spacing w:line="360" w:lineRule="exact"/>
              <w:jc w:val="center"/>
              <w:rPr>
                <w:rFonts w:ascii="仿宋_GB2312" w:hAnsi="仿宋" w:eastAsia="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52" w:type="dxa"/>
          </w:tcPr>
          <w:p>
            <w:pPr>
              <w:spacing w:line="360" w:lineRule="exact"/>
              <w:jc w:val="left"/>
              <w:rPr>
                <w:rFonts w:ascii="仿宋_GB2312" w:hAnsi="仿宋" w:eastAsia="仿宋_GB2312" w:cs="楷体_GB2312"/>
                <w:sz w:val="22"/>
              </w:rPr>
            </w:pPr>
            <w:r>
              <w:rPr>
                <w:rFonts w:hint="eastAsia" w:ascii="仿宋_GB2312" w:hAnsi="仿宋" w:eastAsia="仿宋_GB2312" w:cs="楷体_GB2312"/>
                <w:sz w:val="22"/>
              </w:rPr>
              <w:t>超过难度级别</w:t>
            </w:r>
          </w:p>
        </w:tc>
        <w:tc>
          <w:tcPr>
            <w:tcW w:w="1808" w:type="dxa"/>
          </w:tcPr>
          <w:p>
            <w:pPr>
              <w:spacing w:line="360" w:lineRule="exact"/>
              <w:jc w:val="center"/>
              <w:rPr>
                <w:rFonts w:ascii="仿宋_GB2312" w:hAnsi="仿宋" w:eastAsia="仿宋_GB2312" w:cs="楷体_GB2312"/>
                <w:sz w:val="22"/>
              </w:rPr>
            </w:pPr>
            <w:r>
              <w:rPr>
                <w:rFonts w:hint="eastAsia" w:ascii="仿宋_GB2312" w:hAnsi="仿宋" w:eastAsia="仿宋_GB2312" w:cs="楷体_GB2312"/>
                <w:color w:val="000000"/>
                <w:sz w:val="22"/>
              </w:rPr>
              <w:t>每次减5分</w:t>
            </w:r>
          </w:p>
        </w:tc>
        <w:tc>
          <w:tcPr>
            <w:tcW w:w="1400" w:type="dxa"/>
          </w:tcPr>
          <w:p>
            <w:pPr>
              <w:spacing w:line="360" w:lineRule="exact"/>
              <w:jc w:val="center"/>
              <w:rPr>
                <w:rFonts w:ascii="仿宋_GB2312" w:hAnsi="仿宋" w:eastAsia="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52" w:type="dxa"/>
          </w:tcPr>
          <w:p>
            <w:pPr>
              <w:spacing w:line="360" w:lineRule="exact"/>
              <w:jc w:val="left"/>
              <w:rPr>
                <w:rFonts w:ascii="仿宋_GB2312" w:hAnsi="仿宋" w:eastAsia="仿宋_GB2312" w:cs="楷体_GB2312"/>
                <w:sz w:val="22"/>
              </w:rPr>
            </w:pPr>
            <w:r>
              <w:rPr>
                <w:rFonts w:hint="eastAsia" w:ascii="仿宋_GB2312" w:hAnsi="仿宋" w:eastAsia="仿宋_GB2312" w:cs="楷体_GB2312"/>
                <w:sz w:val="22"/>
              </w:rPr>
              <w:t>出现篮抛动作</w:t>
            </w:r>
          </w:p>
        </w:tc>
        <w:tc>
          <w:tcPr>
            <w:tcW w:w="1808" w:type="dxa"/>
          </w:tcPr>
          <w:p>
            <w:pPr>
              <w:spacing w:line="360" w:lineRule="exact"/>
              <w:jc w:val="center"/>
              <w:rPr>
                <w:rFonts w:ascii="仿宋_GB2312" w:hAnsi="仿宋" w:eastAsia="仿宋_GB2312" w:cs="楷体_GB2312"/>
                <w:color w:val="000000"/>
                <w:sz w:val="22"/>
              </w:rPr>
            </w:pPr>
            <w:r>
              <w:rPr>
                <w:rFonts w:hint="eastAsia" w:ascii="仿宋_GB2312" w:hAnsi="仿宋" w:eastAsia="仿宋_GB2312" w:cs="楷体_GB2312"/>
                <w:color w:val="000000"/>
                <w:sz w:val="22"/>
              </w:rPr>
              <w:t>每次减5分</w:t>
            </w:r>
          </w:p>
        </w:tc>
        <w:tc>
          <w:tcPr>
            <w:tcW w:w="1400" w:type="dxa"/>
          </w:tcPr>
          <w:p>
            <w:pPr>
              <w:spacing w:line="360" w:lineRule="exact"/>
              <w:jc w:val="center"/>
              <w:rPr>
                <w:rFonts w:ascii="仿宋_GB2312" w:hAnsi="仿宋" w:eastAsia="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52" w:type="dxa"/>
          </w:tcPr>
          <w:p>
            <w:pPr>
              <w:spacing w:line="360" w:lineRule="exact"/>
              <w:jc w:val="left"/>
              <w:rPr>
                <w:rFonts w:ascii="仿宋_GB2312" w:hAnsi="仿宋" w:eastAsia="仿宋_GB2312" w:cs="楷体_GB2312"/>
                <w:sz w:val="22"/>
              </w:rPr>
            </w:pPr>
            <w:r>
              <w:rPr>
                <w:rFonts w:hint="eastAsia" w:ascii="仿宋_GB2312" w:hAnsi="仿宋" w:eastAsia="仿宋_GB2312" w:cs="楷体_GB2312"/>
                <w:sz w:val="22"/>
              </w:rPr>
              <w:t>不正确运用道具</w:t>
            </w:r>
          </w:p>
        </w:tc>
        <w:tc>
          <w:tcPr>
            <w:tcW w:w="1808" w:type="dxa"/>
          </w:tcPr>
          <w:p>
            <w:pPr>
              <w:spacing w:line="360" w:lineRule="exact"/>
              <w:jc w:val="center"/>
              <w:rPr>
                <w:rFonts w:ascii="仿宋_GB2312" w:hAnsi="仿宋" w:eastAsia="仿宋_GB2312" w:cs="楷体_GB2312"/>
                <w:sz w:val="22"/>
              </w:rPr>
            </w:pPr>
            <w:r>
              <w:rPr>
                <w:rFonts w:hint="eastAsia" w:ascii="仿宋_GB2312" w:hAnsi="仿宋" w:eastAsia="仿宋_GB2312" w:cs="楷体_GB2312"/>
                <w:sz w:val="22"/>
              </w:rPr>
              <w:t>减5分</w:t>
            </w:r>
          </w:p>
        </w:tc>
        <w:tc>
          <w:tcPr>
            <w:tcW w:w="1400" w:type="dxa"/>
          </w:tcPr>
          <w:p>
            <w:pPr>
              <w:spacing w:line="360" w:lineRule="exact"/>
              <w:jc w:val="center"/>
              <w:rPr>
                <w:rFonts w:ascii="仿宋_GB2312" w:hAnsi="仿宋" w:eastAsia="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52" w:type="dxa"/>
          </w:tcPr>
          <w:p>
            <w:pPr>
              <w:spacing w:line="360" w:lineRule="exact"/>
              <w:jc w:val="left"/>
              <w:rPr>
                <w:rFonts w:ascii="仿宋_GB2312" w:hAnsi="仿宋" w:eastAsia="仿宋_GB2312" w:cs="楷体_GB2312"/>
                <w:sz w:val="22"/>
              </w:rPr>
            </w:pPr>
            <w:r>
              <w:rPr>
                <w:rFonts w:hint="eastAsia" w:ascii="仿宋_GB2312" w:hAnsi="仿宋" w:eastAsia="仿宋_GB2312" w:cs="楷体_GB2312"/>
                <w:sz w:val="22"/>
              </w:rPr>
              <w:t>道具掉地后迅速捡起继续做动作</w:t>
            </w:r>
          </w:p>
        </w:tc>
        <w:tc>
          <w:tcPr>
            <w:tcW w:w="1808" w:type="dxa"/>
          </w:tcPr>
          <w:p>
            <w:pPr>
              <w:spacing w:line="360" w:lineRule="exact"/>
              <w:jc w:val="center"/>
              <w:rPr>
                <w:rFonts w:ascii="仿宋_GB2312" w:hAnsi="仿宋" w:eastAsia="仿宋_GB2312" w:cs="楷体_GB2312"/>
                <w:sz w:val="22"/>
              </w:rPr>
            </w:pPr>
            <w:r>
              <w:rPr>
                <w:rFonts w:hint="eastAsia" w:ascii="仿宋_GB2312" w:hAnsi="仿宋" w:eastAsia="仿宋_GB2312" w:cs="楷体_GB2312"/>
                <w:sz w:val="22"/>
              </w:rPr>
              <w:t>减1分/人次</w:t>
            </w:r>
          </w:p>
        </w:tc>
        <w:tc>
          <w:tcPr>
            <w:tcW w:w="1400" w:type="dxa"/>
          </w:tcPr>
          <w:p>
            <w:pPr>
              <w:spacing w:line="360" w:lineRule="exact"/>
              <w:jc w:val="center"/>
              <w:rPr>
                <w:rFonts w:ascii="仿宋_GB2312" w:hAnsi="仿宋" w:eastAsia="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52" w:type="dxa"/>
          </w:tcPr>
          <w:p>
            <w:pPr>
              <w:spacing w:line="360" w:lineRule="exact"/>
              <w:jc w:val="left"/>
              <w:rPr>
                <w:rFonts w:ascii="仿宋_GB2312" w:hAnsi="仿宋" w:eastAsia="仿宋_GB2312" w:cs="楷体_GB2312"/>
                <w:sz w:val="22"/>
              </w:rPr>
            </w:pPr>
            <w:r>
              <w:rPr>
                <w:rFonts w:hint="eastAsia" w:ascii="仿宋_GB2312" w:hAnsi="仿宋" w:eastAsia="仿宋_GB2312" w:cs="楷体_GB2312"/>
                <w:sz w:val="22"/>
              </w:rPr>
              <w:t>道具掉地后不捡起而继续做动作判为失去道具</w:t>
            </w:r>
          </w:p>
        </w:tc>
        <w:tc>
          <w:tcPr>
            <w:tcW w:w="1808" w:type="dxa"/>
          </w:tcPr>
          <w:p>
            <w:pPr>
              <w:spacing w:line="360" w:lineRule="exact"/>
              <w:jc w:val="center"/>
              <w:rPr>
                <w:rFonts w:ascii="仿宋_GB2312" w:hAnsi="仿宋" w:eastAsia="仿宋_GB2312" w:cs="楷体_GB2312"/>
                <w:sz w:val="22"/>
              </w:rPr>
            </w:pPr>
            <w:r>
              <w:rPr>
                <w:rFonts w:hint="eastAsia" w:ascii="仿宋_GB2312" w:hAnsi="仿宋" w:eastAsia="仿宋_GB2312" w:cs="楷体_GB2312"/>
                <w:sz w:val="22"/>
              </w:rPr>
              <w:t>减3分/人次</w:t>
            </w:r>
          </w:p>
        </w:tc>
        <w:tc>
          <w:tcPr>
            <w:tcW w:w="1400" w:type="dxa"/>
          </w:tcPr>
          <w:p>
            <w:pPr>
              <w:spacing w:line="360" w:lineRule="exact"/>
              <w:jc w:val="center"/>
              <w:rPr>
                <w:rFonts w:ascii="仿宋_GB2312" w:hAnsi="仿宋" w:eastAsia="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52" w:type="dxa"/>
          </w:tcPr>
          <w:p>
            <w:pPr>
              <w:spacing w:line="360" w:lineRule="exact"/>
              <w:jc w:val="left"/>
              <w:rPr>
                <w:rFonts w:ascii="仿宋_GB2312" w:hAnsi="仿宋" w:eastAsia="仿宋_GB2312" w:cs="楷体_GB2312"/>
                <w:color w:val="000000"/>
                <w:sz w:val="22"/>
              </w:rPr>
            </w:pPr>
            <w:r>
              <w:rPr>
                <w:rFonts w:hint="eastAsia" w:ascii="仿宋_GB2312" w:hAnsi="仿宋" w:eastAsia="仿宋_GB2312" w:cs="楷体_GB2312"/>
                <w:sz w:val="22"/>
              </w:rPr>
              <w:t>将道具抛出场外</w:t>
            </w:r>
          </w:p>
        </w:tc>
        <w:tc>
          <w:tcPr>
            <w:tcW w:w="1808" w:type="dxa"/>
          </w:tcPr>
          <w:p>
            <w:pPr>
              <w:spacing w:line="360" w:lineRule="exact"/>
              <w:jc w:val="center"/>
              <w:rPr>
                <w:rFonts w:ascii="仿宋_GB2312" w:hAnsi="仿宋" w:eastAsia="仿宋_GB2312" w:cs="楷体_GB2312"/>
                <w:color w:val="000000"/>
                <w:sz w:val="22"/>
              </w:rPr>
            </w:pPr>
            <w:r>
              <w:rPr>
                <w:rFonts w:hint="eastAsia" w:ascii="仿宋_GB2312" w:hAnsi="仿宋" w:eastAsia="仿宋_GB2312" w:cs="楷体_GB2312"/>
                <w:sz w:val="22"/>
              </w:rPr>
              <w:t>减1分</w:t>
            </w:r>
            <w:r>
              <w:rPr>
                <w:rFonts w:hint="eastAsia" w:ascii="仿宋_GB2312" w:hAnsi="仿宋" w:eastAsia="仿宋_GB2312" w:cs="楷体_GB2312"/>
                <w:color w:val="000000"/>
                <w:sz w:val="22"/>
              </w:rPr>
              <w:t>/人次</w:t>
            </w:r>
          </w:p>
        </w:tc>
        <w:tc>
          <w:tcPr>
            <w:tcW w:w="1400" w:type="dxa"/>
          </w:tcPr>
          <w:p>
            <w:pPr>
              <w:spacing w:line="360" w:lineRule="exact"/>
              <w:jc w:val="center"/>
              <w:rPr>
                <w:rFonts w:ascii="仿宋_GB2312" w:hAnsi="仿宋" w:eastAsia="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52" w:type="dxa"/>
          </w:tcPr>
          <w:p>
            <w:pPr>
              <w:spacing w:line="360" w:lineRule="exact"/>
              <w:jc w:val="left"/>
              <w:rPr>
                <w:rFonts w:ascii="仿宋_GB2312" w:hAnsi="仿宋" w:eastAsia="仿宋_GB2312" w:cs="楷体_GB2312"/>
                <w:color w:val="000000"/>
                <w:sz w:val="22"/>
              </w:rPr>
            </w:pPr>
            <w:r>
              <w:rPr>
                <w:rFonts w:hint="eastAsia" w:ascii="仿宋_GB2312" w:hAnsi="仿宋" w:eastAsia="仿宋_GB2312" w:cs="楷体_GB2312"/>
                <w:color w:val="000000"/>
                <w:sz w:val="22"/>
              </w:rPr>
              <w:t>非高质量音乐效果</w:t>
            </w:r>
          </w:p>
        </w:tc>
        <w:tc>
          <w:tcPr>
            <w:tcW w:w="1808" w:type="dxa"/>
          </w:tcPr>
          <w:p>
            <w:pPr>
              <w:spacing w:line="360" w:lineRule="exact"/>
              <w:jc w:val="center"/>
              <w:rPr>
                <w:rFonts w:ascii="仿宋_GB2312" w:hAnsi="仿宋" w:eastAsia="仿宋_GB2312" w:cs="楷体_GB2312"/>
                <w:color w:val="000000"/>
                <w:sz w:val="22"/>
              </w:rPr>
            </w:pPr>
            <w:r>
              <w:rPr>
                <w:rFonts w:hint="eastAsia" w:ascii="仿宋_GB2312" w:hAnsi="仿宋" w:eastAsia="仿宋_GB2312" w:cs="楷体_GB2312"/>
                <w:color w:val="000000"/>
                <w:sz w:val="22"/>
              </w:rPr>
              <w:t>减2分</w:t>
            </w:r>
          </w:p>
        </w:tc>
        <w:tc>
          <w:tcPr>
            <w:tcW w:w="1400" w:type="dxa"/>
          </w:tcPr>
          <w:p>
            <w:pPr>
              <w:spacing w:line="360" w:lineRule="exact"/>
              <w:jc w:val="center"/>
              <w:rPr>
                <w:rFonts w:ascii="仿宋_GB2312" w:hAnsi="仿宋" w:eastAsia="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52" w:type="dxa"/>
          </w:tcPr>
          <w:p>
            <w:pPr>
              <w:spacing w:line="360" w:lineRule="exact"/>
              <w:jc w:val="left"/>
              <w:rPr>
                <w:rFonts w:ascii="仿宋_GB2312" w:hAnsi="仿宋" w:eastAsia="仿宋_GB2312" w:cs="楷体_GB2312"/>
                <w:color w:val="000000"/>
                <w:sz w:val="22"/>
              </w:rPr>
            </w:pPr>
            <w:r>
              <w:rPr>
                <w:rFonts w:hint="eastAsia" w:ascii="仿宋_GB2312" w:hAnsi="仿宋" w:eastAsia="仿宋_GB2312" w:cs="楷体_GB2312"/>
                <w:color w:val="000000"/>
                <w:sz w:val="22"/>
                <w:lang w:val="pt-BR"/>
              </w:rPr>
              <w:t>参赛人数不符合规定（超过或不足）</w:t>
            </w:r>
          </w:p>
        </w:tc>
        <w:tc>
          <w:tcPr>
            <w:tcW w:w="1808" w:type="dxa"/>
          </w:tcPr>
          <w:p>
            <w:pPr>
              <w:spacing w:line="360" w:lineRule="exact"/>
              <w:jc w:val="center"/>
              <w:rPr>
                <w:rFonts w:ascii="仿宋_GB2312" w:hAnsi="仿宋" w:eastAsia="仿宋_GB2312" w:cs="楷体_GB2312"/>
                <w:color w:val="000000"/>
                <w:sz w:val="22"/>
              </w:rPr>
            </w:pPr>
            <w:r>
              <w:rPr>
                <w:rFonts w:hint="eastAsia" w:ascii="仿宋_GB2312" w:hAnsi="仿宋" w:eastAsia="仿宋_GB2312" w:cs="楷体_GB2312"/>
                <w:color w:val="000000"/>
                <w:sz w:val="22"/>
                <w:lang w:val="pt-BR"/>
              </w:rPr>
              <w:t>减</w:t>
            </w:r>
            <w:r>
              <w:rPr>
                <w:rFonts w:hint="eastAsia" w:ascii="仿宋_GB2312" w:hAnsi="仿宋" w:eastAsia="仿宋_GB2312" w:cs="楷体_GB2312"/>
                <w:color w:val="000000"/>
                <w:sz w:val="22"/>
              </w:rPr>
              <w:t>2</w:t>
            </w:r>
            <w:r>
              <w:rPr>
                <w:rFonts w:hint="eastAsia" w:ascii="仿宋_GB2312" w:hAnsi="仿宋" w:eastAsia="仿宋_GB2312" w:cs="楷体_GB2312"/>
                <w:color w:val="000000"/>
                <w:sz w:val="22"/>
                <w:lang w:val="pt-BR"/>
              </w:rPr>
              <w:t>分</w:t>
            </w:r>
            <w:r>
              <w:rPr>
                <w:rFonts w:hint="eastAsia" w:ascii="仿宋_GB2312" w:hAnsi="仿宋" w:eastAsia="仿宋_GB2312" w:cs="楷体_GB2312"/>
                <w:color w:val="000000"/>
                <w:sz w:val="22"/>
              </w:rPr>
              <w:t>/人次</w:t>
            </w:r>
          </w:p>
        </w:tc>
        <w:tc>
          <w:tcPr>
            <w:tcW w:w="1400" w:type="dxa"/>
          </w:tcPr>
          <w:p>
            <w:pPr>
              <w:spacing w:line="360" w:lineRule="exact"/>
              <w:jc w:val="center"/>
              <w:rPr>
                <w:rFonts w:ascii="仿宋_GB2312" w:hAnsi="仿宋" w:eastAsia="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52" w:type="dxa"/>
          </w:tcPr>
          <w:p>
            <w:pPr>
              <w:spacing w:line="360" w:lineRule="exact"/>
              <w:jc w:val="left"/>
              <w:rPr>
                <w:rFonts w:ascii="仿宋_GB2312" w:hAnsi="仿宋" w:eastAsia="仿宋_GB2312" w:cs="楷体_GB2312"/>
                <w:color w:val="000000"/>
                <w:sz w:val="22"/>
              </w:rPr>
            </w:pPr>
            <w:r>
              <w:rPr>
                <w:rFonts w:hint="eastAsia" w:ascii="仿宋_GB2312" w:hAnsi="仿宋" w:eastAsia="仿宋_GB2312" w:cs="楷体_GB2312"/>
                <w:color w:val="000000"/>
                <w:sz w:val="22"/>
              </w:rPr>
              <w:t>渲染暴力、宗教信仰、种族歧视与性爱主题的动作</w:t>
            </w:r>
          </w:p>
        </w:tc>
        <w:tc>
          <w:tcPr>
            <w:tcW w:w="1808" w:type="dxa"/>
          </w:tcPr>
          <w:p>
            <w:pPr>
              <w:spacing w:line="360" w:lineRule="exact"/>
              <w:jc w:val="center"/>
              <w:rPr>
                <w:rFonts w:ascii="仿宋_GB2312" w:hAnsi="仿宋" w:eastAsia="仿宋_GB2312" w:cs="楷体_GB2312"/>
                <w:color w:val="000000"/>
                <w:sz w:val="22"/>
              </w:rPr>
            </w:pPr>
            <w:r>
              <w:rPr>
                <w:rFonts w:hint="eastAsia" w:ascii="仿宋_GB2312" w:hAnsi="仿宋" w:eastAsia="仿宋_GB2312" w:cs="楷体_GB2312"/>
                <w:color w:val="000000"/>
                <w:sz w:val="22"/>
              </w:rPr>
              <w:t>减1至10分</w:t>
            </w:r>
          </w:p>
        </w:tc>
        <w:tc>
          <w:tcPr>
            <w:tcW w:w="1400" w:type="dxa"/>
          </w:tcPr>
          <w:p>
            <w:pPr>
              <w:spacing w:line="360" w:lineRule="exact"/>
              <w:jc w:val="center"/>
              <w:rPr>
                <w:rFonts w:ascii="仿宋_GB2312" w:hAnsi="仿宋" w:eastAsia="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52" w:type="dxa"/>
          </w:tcPr>
          <w:p>
            <w:pPr>
              <w:spacing w:line="360" w:lineRule="exact"/>
              <w:jc w:val="left"/>
              <w:rPr>
                <w:rFonts w:ascii="仿宋_GB2312" w:hAnsi="仿宋" w:eastAsia="仿宋_GB2312" w:cs="楷体_GB2312"/>
                <w:color w:val="000000"/>
                <w:sz w:val="22"/>
              </w:rPr>
            </w:pPr>
            <w:r>
              <w:rPr>
                <w:rFonts w:hint="eastAsia" w:ascii="仿宋_GB2312" w:hAnsi="仿宋" w:eastAsia="仿宋_GB2312" w:cs="楷体_GB2312"/>
                <w:color w:val="000000"/>
                <w:sz w:val="22"/>
              </w:rPr>
              <w:t>口号违例（口号中出现不文明语言，如脏话、宗教、性爱主题）</w:t>
            </w:r>
          </w:p>
        </w:tc>
        <w:tc>
          <w:tcPr>
            <w:tcW w:w="1808" w:type="dxa"/>
          </w:tcPr>
          <w:p>
            <w:pPr>
              <w:spacing w:line="360" w:lineRule="exact"/>
              <w:jc w:val="center"/>
              <w:rPr>
                <w:rFonts w:ascii="仿宋_GB2312" w:hAnsi="仿宋" w:eastAsia="仿宋_GB2312" w:cs="楷体_GB2312"/>
                <w:color w:val="000000"/>
                <w:sz w:val="22"/>
              </w:rPr>
            </w:pPr>
            <w:r>
              <w:rPr>
                <w:rFonts w:hint="eastAsia" w:ascii="仿宋_GB2312" w:hAnsi="仿宋" w:eastAsia="仿宋_GB2312" w:cs="楷体_GB2312"/>
                <w:color w:val="000000"/>
                <w:sz w:val="22"/>
              </w:rPr>
              <w:t>减1至10分</w:t>
            </w:r>
          </w:p>
        </w:tc>
        <w:tc>
          <w:tcPr>
            <w:tcW w:w="1400" w:type="dxa"/>
          </w:tcPr>
          <w:p>
            <w:pPr>
              <w:spacing w:line="360" w:lineRule="exact"/>
              <w:jc w:val="center"/>
              <w:rPr>
                <w:rFonts w:ascii="仿宋_GB2312" w:hAnsi="仿宋" w:eastAsia="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352" w:type="dxa"/>
            <w:vAlign w:val="center"/>
          </w:tcPr>
          <w:p>
            <w:pPr>
              <w:spacing w:line="360" w:lineRule="exact"/>
              <w:jc w:val="left"/>
              <w:rPr>
                <w:rFonts w:ascii="仿宋_GB2312" w:hAnsi="仿宋" w:eastAsia="仿宋_GB2312" w:cs="楷体_GB2312"/>
                <w:color w:val="000000"/>
                <w:sz w:val="22"/>
              </w:rPr>
            </w:pPr>
            <w:r>
              <w:rPr>
                <w:rFonts w:hint="eastAsia" w:ascii="仿宋_GB2312" w:hAnsi="仿宋" w:eastAsia="仿宋_GB2312" w:cs="楷体_GB2312"/>
                <w:color w:val="000000"/>
                <w:sz w:val="22"/>
              </w:rPr>
              <w:t>违反赛场纪律及一般规则</w:t>
            </w:r>
          </w:p>
        </w:tc>
        <w:tc>
          <w:tcPr>
            <w:tcW w:w="1808" w:type="dxa"/>
          </w:tcPr>
          <w:p>
            <w:pPr>
              <w:spacing w:line="360" w:lineRule="exact"/>
              <w:jc w:val="center"/>
              <w:rPr>
                <w:rFonts w:ascii="仿宋_GB2312" w:hAnsi="仿宋" w:eastAsia="仿宋_GB2312" w:cs="楷体_GB2312"/>
                <w:color w:val="000000"/>
                <w:sz w:val="22"/>
              </w:rPr>
            </w:pPr>
            <w:r>
              <w:rPr>
                <w:rFonts w:hint="eastAsia" w:ascii="仿宋_GB2312" w:hAnsi="仿宋" w:eastAsia="仿宋_GB2312" w:cs="楷体_GB2312"/>
                <w:color w:val="000000"/>
                <w:sz w:val="22"/>
              </w:rPr>
              <w:t>减1至10分                                               或取消参赛资格</w:t>
            </w:r>
          </w:p>
        </w:tc>
        <w:tc>
          <w:tcPr>
            <w:tcW w:w="1400" w:type="dxa"/>
          </w:tcPr>
          <w:p>
            <w:pPr>
              <w:spacing w:line="360" w:lineRule="exact"/>
              <w:jc w:val="center"/>
              <w:rPr>
                <w:rFonts w:ascii="仿宋_GB2312" w:hAnsi="仿宋" w:eastAsia="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5352" w:type="dxa"/>
          </w:tcPr>
          <w:p>
            <w:pPr>
              <w:spacing w:line="360" w:lineRule="exact"/>
              <w:jc w:val="left"/>
              <w:rPr>
                <w:rFonts w:ascii="仿宋_GB2312" w:hAnsi="仿宋" w:eastAsia="仿宋_GB2312" w:cs="楷体_GB2312"/>
                <w:color w:val="000000"/>
                <w:sz w:val="22"/>
              </w:rPr>
            </w:pPr>
            <w:r>
              <w:rPr>
                <w:rFonts w:hint="eastAsia" w:ascii="仿宋_GB2312" w:hAnsi="仿宋" w:eastAsia="仿宋_GB2312" w:cs="楷体_GB2312"/>
                <w:bCs/>
                <w:color w:val="000000"/>
                <w:sz w:val="22"/>
              </w:rPr>
              <w:t>ICU规则违例</w:t>
            </w:r>
          </w:p>
        </w:tc>
        <w:tc>
          <w:tcPr>
            <w:tcW w:w="1808" w:type="dxa"/>
          </w:tcPr>
          <w:p>
            <w:pPr>
              <w:spacing w:line="360" w:lineRule="exact"/>
              <w:jc w:val="center"/>
              <w:rPr>
                <w:rFonts w:ascii="仿宋_GB2312" w:hAnsi="仿宋" w:eastAsia="仿宋_GB2312" w:cs="楷体_GB2312"/>
                <w:color w:val="000000"/>
                <w:sz w:val="22"/>
              </w:rPr>
            </w:pPr>
            <w:r>
              <w:rPr>
                <w:rFonts w:hint="eastAsia" w:ascii="仿宋_GB2312" w:hAnsi="仿宋" w:eastAsia="仿宋_GB2312" w:cs="楷体_GB2312"/>
                <w:color w:val="000000"/>
                <w:sz w:val="22"/>
              </w:rPr>
              <w:t>每次减5分</w:t>
            </w:r>
          </w:p>
        </w:tc>
        <w:tc>
          <w:tcPr>
            <w:tcW w:w="1400" w:type="dxa"/>
          </w:tcPr>
          <w:p>
            <w:pPr>
              <w:spacing w:line="360" w:lineRule="exact"/>
              <w:jc w:val="center"/>
              <w:rPr>
                <w:rFonts w:ascii="仿宋_GB2312" w:hAnsi="仿宋" w:eastAsia="仿宋_GB2312"/>
                <w:b/>
                <w:color w:val="000000"/>
                <w:sz w:val="22"/>
              </w:rPr>
            </w:pPr>
          </w:p>
        </w:tc>
      </w:tr>
    </w:tbl>
    <w:p>
      <w:pPr>
        <w:spacing w:line="560" w:lineRule="exact"/>
        <w:ind w:firstLine="994" w:firstLineChars="450"/>
        <w:jc w:val="left"/>
        <w:rPr>
          <w:rFonts w:ascii="仿宋_GB2312" w:hAnsi="仿宋" w:eastAsia="仿宋_GB2312"/>
          <w:b/>
          <w:color w:val="000000"/>
          <w:sz w:val="22"/>
          <w:u w:val="single"/>
        </w:rPr>
      </w:pPr>
      <w:r>
        <w:rPr>
          <w:rFonts w:hint="eastAsia" w:ascii="仿宋_GB2312" w:hAnsi="仿宋" w:eastAsia="仿宋_GB2312"/>
          <w:b/>
          <w:color w:val="000000"/>
          <w:sz w:val="22"/>
        </w:rPr>
        <w:t>裁判长签名：                              比赛日期：</w:t>
      </w:r>
      <w:r>
        <w:rPr>
          <w:rFonts w:hint="eastAsia" w:ascii="仿宋_GB2312" w:hAnsi="仿宋" w:eastAsia="仿宋_GB2312"/>
          <w:b/>
          <w:color w:val="000000"/>
          <w:sz w:val="22"/>
          <w:u w:val="single"/>
        </w:rPr>
        <w:t xml:space="preserve">                 </w:t>
      </w:r>
    </w:p>
    <w:p>
      <w:pPr>
        <w:spacing w:line="560" w:lineRule="exact"/>
        <w:jc w:val="left"/>
        <w:rPr>
          <w:rFonts w:ascii="仿宋_GB2312" w:hAnsi="仿宋" w:eastAsia="仿宋_GB2312"/>
          <w:b/>
          <w:color w:val="000000"/>
          <w:sz w:val="22"/>
          <w:u w:val="single"/>
        </w:rPr>
      </w:pPr>
    </w:p>
    <w:p>
      <w:pPr>
        <w:spacing w:line="560" w:lineRule="exact"/>
        <w:jc w:val="center"/>
        <w:rPr>
          <w:rFonts w:hint="eastAsia" w:ascii="仿宋_GB2312" w:hAnsi="仿宋" w:eastAsia="仿宋_GB2312" w:cs="新宋体"/>
          <w:b/>
          <w:bCs/>
          <w:color w:val="000000"/>
          <w:sz w:val="28"/>
          <w:szCs w:val="28"/>
        </w:rPr>
      </w:pPr>
    </w:p>
    <w:p>
      <w:pPr>
        <w:spacing w:line="560" w:lineRule="exact"/>
        <w:jc w:val="center"/>
        <w:rPr>
          <w:rFonts w:ascii="仿宋_GB2312" w:hAnsi="仿宋" w:eastAsia="仿宋_GB2312" w:cs="新宋体"/>
          <w:b/>
          <w:bCs/>
          <w:color w:val="000000"/>
          <w:sz w:val="28"/>
          <w:szCs w:val="28"/>
        </w:rPr>
      </w:pPr>
      <w:r>
        <w:rPr>
          <w:rFonts w:hint="eastAsia" w:ascii="仿宋_GB2312" w:hAnsi="仿宋" w:eastAsia="仿宋_GB2312" w:cs="新宋体"/>
          <w:b/>
          <w:bCs/>
          <w:color w:val="000000"/>
          <w:sz w:val="28"/>
          <w:szCs w:val="28"/>
        </w:rPr>
        <w:t>完成错误动作减分依据：</w:t>
      </w:r>
    </w:p>
    <w:p>
      <w:pPr>
        <w:spacing w:line="560" w:lineRule="exact"/>
        <w:jc w:val="center"/>
        <w:rPr>
          <w:rFonts w:ascii="仿宋_GB2312" w:hAnsi="仿宋" w:eastAsia="仿宋_GB2312"/>
          <w:b/>
          <w:color w:val="000000"/>
          <w:sz w:val="28"/>
          <w:szCs w:val="28"/>
        </w:rPr>
      </w:pPr>
      <w:r>
        <w:rPr>
          <w:rFonts w:ascii="仿宋_GB2312" w:hAnsi="仿宋" w:eastAsia="仿宋_GB2312"/>
          <w:b/>
          <w:color w:val="000000"/>
          <w:sz w:val="28"/>
          <w:szCs w:val="28"/>
        </w:rPr>
        <w:pict>
          <v:shape id="_x0000_s1026" o:spid="_x0000_s1026" o:spt="202" type="#_x0000_t202" style="position:absolute;left:0pt;margin-left:-5.5pt;margin-top:15.5pt;height:138.6pt;width:433.2pt;z-index:251657216;mso-width-relative:page;mso-height-relative:page;" coordsize="21600,21600">
            <v:path/>
            <v:fill focussize="0,0"/>
            <v:stroke joinstyle="miter"/>
            <v:imagedata o:title=""/>
            <o:lock v:ext="edit"/>
            <v:textbox>
              <w:txbxContent>
                <w:p>
                  <w:pPr>
                    <w:spacing w:line="360" w:lineRule="exact"/>
                    <w:jc w:val="left"/>
                    <w:rPr>
                      <w:rFonts w:ascii="仿宋" w:hAnsi="仿宋" w:eastAsia="仿宋" w:cs="仿宋"/>
                      <w:sz w:val="24"/>
                    </w:rPr>
                  </w:pPr>
                  <w:r>
                    <w:rPr>
                      <w:rFonts w:hint="eastAsia" w:ascii="仿宋" w:hAnsi="仿宋" w:eastAsia="仿宋" w:cs="仿宋"/>
                      <w:bCs/>
                      <w:sz w:val="24"/>
                    </w:rPr>
                    <w:t xml:space="preserve">失误：                </w:t>
                  </w:r>
                  <w:r>
                    <w:rPr>
                      <w:rFonts w:hint="eastAsia" w:ascii="仿宋" w:hAnsi="仿宋" w:eastAsia="仿宋" w:cs="仿宋"/>
                      <w:sz w:val="24"/>
                    </w:rPr>
                    <w:t>每次减1分；偏离正确技术完成的严重错误；</w:t>
                  </w:r>
                </w:p>
                <w:p>
                  <w:pPr>
                    <w:spacing w:line="360" w:lineRule="exact"/>
                    <w:ind w:left="2640" w:hanging="2640" w:hangingChars="1100"/>
                    <w:jc w:val="left"/>
                    <w:rPr>
                      <w:rFonts w:ascii="仿宋" w:hAnsi="仿宋" w:eastAsia="仿宋" w:cs="仿宋"/>
                      <w:sz w:val="24"/>
                    </w:rPr>
                  </w:pPr>
                  <w:r>
                    <w:rPr>
                      <w:rFonts w:hint="eastAsia" w:ascii="仿宋" w:hAnsi="仿宋" w:eastAsia="仿宋" w:cs="仿宋"/>
                      <w:bCs/>
                      <w:sz w:val="24"/>
                    </w:rPr>
                    <w:t xml:space="preserve">重大失误： </w:t>
                  </w:r>
                  <w:r>
                    <w:rPr>
                      <w:rFonts w:hint="eastAsia" w:ascii="仿宋" w:hAnsi="仿宋" w:eastAsia="仿宋" w:cs="仿宋"/>
                      <w:sz w:val="24"/>
                    </w:rPr>
                    <w:t xml:space="preserve">           身体因失去控制而掉下或.触及地面,</w:t>
                  </w:r>
                  <w:r>
                    <w:rPr>
                      <w:rFonts w:hint="eastAsia" w:ascii="仿宋" w:hAnsi="仿宋" w:eastAsia="仿宋" w:cs="仿宋"/>
                      <w:bCs/>
                      <w:sz w:val="24"/>
                    </w:rPr>
                    <w:t>每个动作减3分；</w:t>
                  </w:r>
                </w:p>
                <w:p>
                  <w:pPr>
                    <w:spacing w:line="360" w:lineRule="exact"/>
                    <w:jc w:val="left"/>
                    <w:rPr>
                      <w:rFonts w:ascii="仿宋" w:hAnsi="仿宋" w:eastAsia="仿宋" w:cs="仿宋"/>
                      <w:bCs/>
                      <w:sz w:val="24"/>
                    </w:rPr>
                  </w:pPr>
                  <w:r>
                    <w:rPr>
                      <w:rFonts w:hint="eastAsia" w:ascii="仿宋" w:hAnsi="仿宋" w:eastAsia="仿宋" w:cs="仿宋"/>
                      <w:bCs/>
                      <w:sz w:val="24"/>
                    </w:rPr>
                    <w:t>音乐错拍：            每次减0.5分；</w:t>
                  </w:r>
                </w:p>
                <w:p>
                  <w:pPr>
                    <w:spacing w:line="360" w:lineRule="exact"/>
                    <w:jc w:val="left"/>
                    <w:rPr>
                      <w:rFonts w:ascii="仿宋" w:hAnsi="仿宋" w:eastAsia="仿宋" w:cs="仿宋"/>
                      <w:sz w:val="24"/>
                    </w:rPr>
                  </w:pPr>
                </w:p>
                <w:p>
                  <w:pPr>
                    <w:spacing w:line="360" w:lineRule="exact"/>
                    <w:jc w:val="left"/>
                    <w:rPr>
                      <w:rFonts w:ascii="仿宋" w:hAnsi="仿宋" w:eastAsia="仿宋" w:cs="仿宋"/>
                      <w:sz w:val="24"/>
                    </w:rPr>
                  </w:pPr>
                  <w:r>
                    <w:rPr>
                      <w:rFonts w:hint="eastAsia" w:ascii="仿宋" w:hAnsi="仿宋" w:eastAsia="仿宋" w:cs="仿宋"/>
                      <w:bCs/>
                      <w:sz w:val="24"/>
                    </w:rPr>
                    <w:t>动作中断</w:t>
                  </w:r>
                  <w:r>
                    <w:rPr>
                      <w:rFonts w:hint="eastAsia" w:ascii="仿宋" w:hAnsi="仿宋" w:eastAsia="仿宋" w:cs="仿宋"/>
                      <w:sz w:val="24"/>
                    </w:rPr>
                    <w:t>：            8拍以内每次减0.5分，8拍以上每次减1分；</w:t>
                  </w:r>
                </w:p>
                <w:p>
                  <w:pPr>
                    <w:spacing w:line="360" w:lineRule="exact"/>
                    <w:jc w:val="left"/>
                    <w:rPr>
                      <w:rFonts w:ascii="仿宋" w:hAnsi="仿宋" w:eastAsia="仿宋" w:cs="仿宋"/>
                      <w:sz w:val="24"/>
                    </w:rPr>
                  </w:pPr>
                  <w:r>
                    <w:rPr>
                      <w:rFonts w:hint="eastAsia" w:ascii="仿宋" w:hAnsi="仿宋" w:eastAsia="仿宋" w:cs="仿宋"/>
                      <w:sz w:val="24"/>
                    </w:rPr>
                    <w:t>难度动作</w:t>
                  </w:r>
                  <w:r>
                    <w:rPr>
                      <w:rFonts w:hint="eastAsia" w:ascii="仿宋" w:hAnsi="仿宋" w:eastAsia="仿宋" w:cs="仿宋"/>
                      <w:bCs/>
                      <w:sz w:val="24"/>
                    </w:rPr>
                    <w:t>错</w:t>
                  </w:r>
                  <w:r>
                    <w:rPr>
                      <w:rFonts w:hint="eastAsia" w:ascii="仿宋" w:hAnsi="仿宋" w:eastAsia="仿宋" w:cs="仿宋"/>
                      <w:sz w:val="24"/>
                    </w:rPr>
                    <w:t>误：        每个难度最多减2.0分；</w:t>
                  </w:r>
                </w:p>
              </w:txbxContent>
            </v:textbox>
          </v:shape>
        </w:pict>
      </w:r>
    </w:p>
    <w:p>
      <w:pPr>
        <w:spacing w:line="560" w:lineRule="exact"/>
        <w:ind w:firstLine="3480" w:firstLineChars="1582"/>
        <w:rPr>
          <w:rFonts w:ascii="仿宋_GB2312" w:hAnsi="仿宋" w:eastAsia="仿宋_GB2312"/>
          <w:sz w:val="22"/>
        </w:rPr>
      </w:pPr>
    </w:p>
    <w:p>
      <w:pPr>
        <w:rPr>
          <w:rFonts w:ascii="仿宋_GB2312" w:hAnsi="仿宋" w:eastAsia="仿宋_GB2312"/>
        </w:rPr>
      </w:pPr>
    </w:p>
    <w:p>
      <w:pPr>
        <w:rPr>
          <w:rFonts w:ascii="仿宋_GB2312" w:hAnsi="仿宋" w:eastAsia="仿宋_GB2312"/>
        </w:rPr>
      </w:pPr>
    </w:p>
    <w:p>
      <w:pPr>
        <w:rPr>
          <w:rFonts w:ascii="仿宋_GB2312" w:hAnsi="仿宋" w:eastAsia="仿宋_GB2312"/>
        </w:rPr>
      </w:pPr>
    </w:p>
    <w:p>
      <w:pPr>
        <w:rPr>
          <w:rFonts w:ascii="仿宋_GB2312" w:hAnsi="仿宋" w:eastAsia="仿宋_GB2312"/>
        </w:rPr>
      </w:pPr>
    </w:p>
    <w:p>
      <w:pPr>
        <w:rPr>
          <w:rFonts w:ascii="仿宋_GB2312" w:hAnsi="仿宋" w:eastAsia="仿宋_GB2312"/>
        </w:rPr>
      </w:pPr>
    </w:p>
    <w:p>
      <w:pPr>
        <w:rPr>
          <w:rFonts w:ascii="仿宋_GB2312" w:hAnsi="仿宋" w:eastAsia="仿宋_GB2312"/>
        </w:rPr>
      </w:pPr>
    </w:p>
    <w:p>
      <w:pPr>
        <w:rPr>
          <w:rFonts w:ascii="仿宋_GB2312" w:hAnsi="仿宋" w:eastAsia="仿宋_GB2312"/>
        </w:rPr>
      </w:pPr>
    </w:p>
    <w:p>
      <w:pPr>
        <w:autoSpaceDE w:val="0"/>
        <w:autoSpaceDN w:val="0"/>
        <w:spacing w:line="360" w:lineRule="auto"/>
        <w:ind w:firstLine="110" w:firstLineChars="50"/>
        <w:rPr>
          <w:rFonts w:ascii="仿宋_GB2312" w:hAnsi="仿宋" w:eastAsia="仿宋_GB2312" w:cs="新宋体"/>
          <w:b/>
          <w:color w:val="000000"/>
          <w:sz w:val="22"/>
        </w:rPr>
      </w:pPr>
    </w:p>
    <w:p>
      <w:pPr>
        <w:autoSpaceDE w:val="0"/>
        <w:autoSpaceDN w:val="0"/>
        <w:spacing w:line="360" w:lineRule="auto"/>
        <w:ind w:firstLine="110" w:firstLineChars="50"/>
        <w:rPr>
          <w:rFonts w:ascii="仿宋_GB2312" w:hAnsi="仿宋" w:eastAsia="仿宋_GB2312" w:cs="新宋体"/>
          <w:b/>
          <w:color w:val="000000"/>
          <w:sz w:val="22"/>
        </w:rPr>
      </w:pPr>
    </w:p>
    <w:p>
      <w:pPr>
        <w:autoSpaceDE w:val="0"/>
        <w:autoSpaceDN w:val="0"/>
        <w:spacing w:line="360" w:lineRule="auto"/>
        <w:ind w:firstLine="110" w:firstLineChars="50"/>
        <w:rPr>
          <w:rFonts w:ascii="仿宋_GB2312" w:hAnsi="仿宋" w:eastAsia="仿宋_GB2312" w:cs="新宋体"/>
          <w:b/>
          <w:color w:val="000000"/>
          <w:sz w:val="22"/>
        </w:rPr>
      </w:pPr>
    </w:p>
    <w:p>
      <w:pPr>
        <w:autoSpaceDE w:val="0"/>
        <w:autoSpaceDN w:val="0"/>
        <w:spacing w:line="360" w:lineRule="auto"/>
        <w:ind w:firstLine="141" w:firstLineChars="50"/>
        <w:jc w:val="center"/>
        <w:rPr>
          <w:rFonts w:ascii="仿宋_GB2312" w:hAnsi="仿宋" w:eastAsia="仿宋_GB2312" w:cs="新宋体"/>
          <w:b/>
          <w:sz w:val="28"/>
          <w:szCs w:val="28"/>
        </w:rPr>
      </w:pPr>
      <w:r>
        <w:rPr>
          <w:rFonts w:hint="eastAsia" w:ascii="仿宋_GB2312" w:hAnsi="仿宋" w:eastAsia="仿宋_GB2312" w:cs="新宋体"/>
          <w:b/>
          <w:sz w:val="28"/>
          <w:szCs w:val="28"/>
        </w:rPr>
        <w:t>10分值评分依据</w:t>
      </w:r>
    </w:p>
    <w:p>
      <w:pPr>
        <w:autoSpaceDE w:val="0"/>
        <w:autoSpaceDN w:val="0"/>
        <w:spacing w:line="360" w:lineRule="auto"/>
        <w:ind w:firstLine="105" w:firstLineChars="50"/>
        <w:jc w:val="center"/>
        <w:rPr>
          <w:rFonts w:ascii="仿宋_GB2312" w:hAnsi="仿宋" w:eastAsia="仿宋_GB2312" w:cs="新宋体"/>
          <w:b/>
          <w:color w:val="000000"/>
          <w:sz w:val="22"/>
        </w:rPr>
      </w:pPr>
      <w:r>
        <w:rPr>
          <w:rFonts w:ascii="仿宋_GB2312" w:hAnsi="仿宋" w:eastAsia="仿宋_GB2312"/>
          <w:b/>
          <w:bCs/>
        </w:rPr>
        <w:pict>
          <v:shape id="_x0000_s1027" o:spid="_x0000_s1027" o:spt="202" type="#_x0000_t202" style="position:absolute;left:0pt;margin-left:8.85pt;margin-top:6.75pt;height:110.25pt;width:409.5pt;z-index:251658240;mso-width-relative:page;mso-height-relative:page;" coordsize="21600,21600">
            <v:path/>
            <v:fill focussize="0,0"/>
            <v:stroke joinstyle="miter"/>
            <v:imagedata o:title=""/>
            <o:lock v:ext="edit"/>
            <v:textbox>
              <w:txbxContent>
                <w:p>
                  <w:pPr>
                    <w:spacing w:line="320" w:lineRule="exact"/>
                    <w:jc w:val="left"/>
                    <w:rPr>
                      <w:rFonts w:ascii="仿宋" w:hAnsi="仿宋" w:eastAsia="仿宋" w:cs="仿宋"/>
                      <w:bCs/>
                      <w:sz w:val="24"/>
                    </w:rPr>
                  </w:pPr>
                  <w:r>
                    <w:rPr>
                      <w:rFonts w:hint="eastAsia" w:ascii="仿宋" w:hAnsi="仿宋" w:eastAsia="仿宋" w:cs="仿宋"/>
                      <w:bCs/>
                      <w:sz w:val="24"/>
                    </w:rPr>
                    <w:t xml:space="preserve">评分标准   </w:t>
                  </w:r>
                </w:p>
                <w:p>
                  <w:pPr>
                    <w:spacing w:line="320" w:lineRule="exact"/>
                    <w:ind w:firstLine="1680" w:firstLineChars="700"/>
                    <w:jc w:val="left"/>
                    <w:rPr>
                      <w:rFonts w:ascii="仿宋" w:hAnsi="仿宋" w:eastAsia="仿宋" w:cs="仿宋"/>
                      <w:color w:val="FF0000"/>
                      <w:sz w:val="24"/>
                    </w:rPr>
                  </w:pPr>
                  <w:r>
                    <w:rPr>
                      <w:rFonts w:hint="eastAsia" w:ascii="仿宋" w:hAnsi="仿宋" w:eastAsia="仿宋" w:cs="仿宋"/>
                      <w:bCs/>
                      <w:sz w:val="24"/>
                    </w:rPr>
                    <w:t xml:space="preserve">     非常优秀           9～10</w:t>
                  </w:r>
                </w:p>
                <w:p>
                  <w:pPr>
                    <w:spacing w:line="320" w:lineRule="exact"/>
                    <w:ind w:firstLine="1680" w:firstLineChars="700"/>
                    <w:rPr>
                      <w:rFonts w:ascii="仿宋" w:hAnsi="仿宋" w:eastAsia="仿宋" w:cs="仿宋"/>
                      <w:bCs/>
                      <w:sz w:val="24"/>
                    </w:rPr>
                  </w:pPr>
                  <w:r>
                    <w:rPr>
                      <w:rFonts w:hint="eastAsia" w:ascii="仿宋" w:hAnsi="仿宋" w:eastAsia="仿宋" w:cs="仿宋"/>
                      <w:bCs/>
                      <w:sz w:val="24"/>
                    </w:rPr>
                    <w:t xml:space="preserve">     很    好           7～8</w:t>
                  </w:r>
                </w:p>
                <w:p>
                  <w:pPr>
                    <w:spacing w:line="320" w:lineRule="exact"/>
                    <w:ind w:firstLine="1680" w:firstLineChars="700"/>
                    <w:rPr>
                      <w:rFonts w:ascii="仿宋" w:hAnsi="仿宋" w:eastAsia="仿宋" w:cs="仿宋"/>
                      <w:bCs/>
                      <w:sz w:val="24"/>
                    </w:rPr>
                  </w:pPr>
                  <w:r>
                    <w:rPr>
                      <w:rFonts w:hint="eastAsia" w:ascii="仿宋" w:hAnsi="仿宋" w:eastAsia="仿宋" w:cs="仿宋"/>
                      <w:bCs/>
                      <w:sz w:val="24"/>
                    </w:rPr>
                    <w:t xml:space="preserve">     有待加强           5～6</w:t>
                  </w:r>
                </w:p>
                <w:p>
                  <w:pPr>
                    <w:spacing w:line="320" w:lineRule="exact"/>
                    <w:ind w:firstLine="1680" w:firstLineChars="700"/>
                    <w:rPr>
                      <w:rFonts w:ascii="仿宋" w:hAnsi="仿宋" w:eastAsia="仿宋" w:cs="仿宋"/>
                      <w:bCs/>
                      <w:sz w:val="24"/>
                    </w:rPr>
                  </w:pPr>
                  <w:r>
                    <w:rPr>
                      <w:rFonts w:hint="eastAsia" w:ascii="仿宋" w:hAnsi="仿宋" w:eastAsia="仿宋" w:cs="仿宋"/>
                      <w:bCs/>
                      <w:sz w:val="24"/>
                    </w:rPr>
                    <w:t xml:space="preserve">     糟    糕           3～4</w:t>
                  </w:r>
                </w:p>
                <w:p>
                  <w:pPr>
                    <w:spacing w:line="320" w:lineRule="exact"/>
                    <w:ind w:firstLine="1680" w:firstLineChars="700"/>
                    <w:rPr>
                      <w:rFonts w:ascii="仿宋" w:hAnsi="仿宋" w:eastAsia="仿宋" w:cs="仿宋"/>
                      <w:bCs/>
                      <w:sz w:val="24"/>
                    </w:rPr>
                  </w:pPr>
                  <w:r>
                    <w:rPr>
                      <w:rFonts w:hint="eastAsia" w:ascii="仿宋" w:hAnsi="仿宋" w:eastAsia="仿宋" w:cs="仿宋"/>
                      <w:bCs/>
                      <w:sz w:val="24"/>
                    </w:rPr>
                    <w:t xml:space="preserve">     非常糟糕           1～2</w:t>
                  </w:r>
                </w:p>
                <w:p>
                  <w:pPr>
                    <w:rPr>
                      <w:rFonts w:ascii="仿宋" w:hAnsi="仿宋" w:eastAsia="仿宋" w:cs="仿宋"/>
                    </w:rPr>
                  </w:pPr>
                </w:p>
              </w:txbxContent>
            </v:textbox>
          </v:shape>
        </w:pict>
      </w:r>
    </w:p>
    <w:p>
      <w:pPr>
        <w:autoSpaceDE w:val="0"/>
        <w:autoSpaceDN w:val="0"/>
        <w:spacing w:line="360" w:lineRule="auto"/>
        <w:ind w:firstLine="105" w:firstLineChars="50"/>
        <w:jc w:val="center"/>
        <w:rPr>
          <w:rFonts w:ascii="仿宋_GB2312" w:hAnsi="仿宋" w:eastAsia="仿宋_GB2312"/>
        </w:rPr>
      </w:pPr>
    </w:p>
    <w:p>
      <w:pPr>
        <w:rPr>
          <w:rFonts w:ascii="仿宋_GB2312" w:hAnsi="仿宋" w:eastAsia="仿宋_GB2312"/>
        </w:rPr>
      </w:pPr>
    </w:p>
    <w:p>
      <w:pPr>
        <w:rPr>
          <w:rFonts w:ascii="仿宋_GB2312" w:hAnsi="仿宋" w:eastAsia="仿宋_GB2312"/>
        </w:rPr>
      </w:pPr>
    </w:p>
    <w:p>
      <w:pPr>
        <w:rPr>
          <w:rFonts w:ascii="仿宋_GB2312" w:hAnsi="仿宋" w:eastAsia="仿宋_GB2312"/>
        </w:rPr>
      </w:pPr>
    </w:p>
    <w:p>
      <w:pPr>
        <w:rPr>
          <w:rFonts w:ascii="仿宋_GB2312" w:hAnsi="仿宋" w:eastAsia="仿宋_GB2312"/>
        </w:rPr>
      </w:pPr>
    </w:p>
    <w:p>
      <w:pPr>
        <w:rPr>
          <w:rFonts w:ascii="仿宋_GB2312" w:hAnsi="仿宋" w:eastAsia="仿宋_GB2312"/>
        </w:rPr>
      </w:pPr>
    </w:p>
    <w:p>
      <w:pPr>
        <w:rPr>
          <w:rFonts w:ascii="仿宋_GB2312" w:hAnsi="仿宋" w:eastAsia="仿宋_GB2312"/>
        </w:rPr>
      </w:pPr>
    </w:p>
    <w:p>
      <w:pPr>
        <w:rPr>
          <w:rFonts w:ascii="仿宋_GB2312" w:hAnsi="仿宋" w:eastAsia="仿宋_GB2312"/>
        </w:rPr>
      </w:pPr>
    </w:p>
    <w:p>
      <w:pPr>
        <w:spacing w:line="540" w:lineRule="exact"/>
        <w:rPr>
          <w:rFonts w:ascii="仿宋_GB2312" w:hAnsi="仿宋" w:eastAsia="仿宋_GB2312"/>
          <w:sz w:val="30"/>
          <w:szCs w:val="30"/>
        </w:rPr>
      </w:pPr>
    </w:p>
    <w:p>
      <w:pPr>
        <w:rPr>
          <w:rFonts w:ascii="仿宋_GB2312" w:hAnsi="微软雅黑" w:eastAsia="仿宋_GB2312"/>
          <w:b/>
        </w:rPr>
      </w:pPr>
    </w:p>
    <w:p>
      <w:pPr>
        <w:autoSpaceDE w:val="0"/>
        <w:autoSpaceDN w:val="0"/>
        <w:adjustRightInd w:val="0"/>
        <w:spacing w:line="360" w:lineRule="auto"/>
        <w:ind w:firstLine="600"/>
        <w:rPr>
          <w:rFonts w:ascii="仿宋_GB2312" w:hAnsi="仿宋" w:eastAsia="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B2CEF"/>
    <w:multiLevelType w:val="multilevel"/>
    <w:tmpl w:val="4B9B2C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043993"/>
    <w:multiLevelType w:val="singleLevel"/>
    <w:tmpl w:val="58043993"/>
    <w:lvl w:ilvl="0" w:tentative="0">
      <w:start w:val="5"/>
      <w:numFmt w:val="decimal"/>
      <w:suff w:val="nothing"/>
      <w:lvlText w:val="%1、"/>
      <w:lvlJc w:val="left"/>
    </w:lvl>
  </w:abstractNum>
  <w:abstractNum w:abstractNumId="2">
    <w:nsid w:val="58043A4D"/>
    <w:multiLevelType w:val="singleLevel"/>
    <w:tmpl w:val="58043A4D"/>
    <w:lvl w:ilvl="0" w:tentative="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01F5A"/>
    <w:rsid w:val="00016685"/>
    <w:rsid w:val="0003648C"/>
    <w:rsid w:val="000F59F4"/>
    <w:rsid w:val="00130B97"/>
    <w:rsid w:val="001C7EBA"/>
    <w:rsid w:val="001D4E88"/>
    <w:rsid w:val="002F390A"/>
    <w:rsid w:val="003D41E2"/>
    <w:rsid w:val="003E7C6C"/>
    <w:rsid w:val="004507F0"/>
    <w:rsid w:val="00456BD3"/>
    <w:rsid w:val="004579FD"/>
    <w:rsid w:val="004B6F2D"/>
    <w:rsid w:val="004F3EBA"/>
    <w:rsid w:val="00544062"/>
    <w:rsid w:val="005B4648"/>
    <w:rsid w:val="005F43E3"/>
    <w:rsid w:val="0060638B"/>
    <w:rsid w:val="00684B47"/>
    <w:rsid w:val="006D1820"/>
    <w:rsid w:val="006D4528"/>
    <w:rsid w:val="00701F5A"/>
    <w:rsid w:val="007640F7"/>
    <w:rsid w:val="00790044"/>
    <w:rsid w:val="007C5BC7"/>
    <w:rsid w:val="00807CA5"/>
    <w:rsid w:val="008200F1"/>
    <w:rsid w:val="0086280C"/>
    <w:rsid w:val="008842D8"/>
    <w:rsid w:val="008C6A89"/>
    <w:rsid w:val="008F7C80"/>
    <w:rsid w:val="009340DB"/>
    <w:rsid w:val="00972008"/>
    <w:rsid w:val="009B0C1D"/>
    <w:rsid w:val="009B393C"/>
    <w:rsid w:val="009F5E3C"/>
    <w:rsid w:val="00A33747"/>
    <w:rsid w:val="00A6518D"/>
    <w:rsid w:val="00AA7C5B"/>
    <w:rsid w:val="00B75CE9"/>
    <w:rsid w:val="00BE2FD5"/>
    <w:rsid w:val="00C057A6"/>
    <w:rsid w:val="00C808C1"/>
    <w:rsid w:val="00CB2D15"/>
    <w:rsid w:val="00CC7F7D"/>
    <w:rsid w:val="00CF36B5"/>
    <w:rsid w:val="00CF7D31"/>
    <w:rsid w:val="00D7588B"/>
    <w:rsid w:val="00E30B3D"/>
    <w:rsid w:val="00E44D78"/>
    <w:rsid w:val="00E975E7"/>
    <w:rsid w:val="00EA2D84"/>
    <w:rsid w:val="00ED1A27"/>
    <w:rsid w:val="00ED6E74"/>
    <w:rsid w:val="00F03BCF"/>
    <w:rsid w:val="00F56DAD"/>
    <w:rsid w:val="00F57320"/>
    <w:rsid w:val="00FE0D48"/>
    <w:rsid w:val="01692E5D"/>
    <w:rsid w:val="022821CC"/>
    <w:rsid w:val="044451AF"/>
    <w:rsid w:val="080C2C78"/>
    <w:rsid w:val="09F34572"/>
    <w:rsid w:val="0B285DDC"/>
    <w:rsid w:val="0FB22C03"/>
    <w:rsid w:val="116A6372"/>
    <w:rsid w:val="12EE1935"/>
    <w:rsid w:val="1905318B"/>
    <w:rsid w:val="19E17F53"/>
    <w:rsid w:val="1B5D3ED9"/>
    <w:rsid w:val="1CDF436F"/>
    <w:rsid w:val="1CFC261A"/>
    <w:rsid w:val="1E1A5057"/>
    <w:rsid w:val="24A01CCF"/>
    <w:rsid w:val="273E3B63"/>
    <w:rsid w:val="2C276000"/>
    <w:rsid w:val="2C6922ED"/>
    <w:rsid w:val="2C8A4A20"/>
    <w:rsid w:val="2CA455C9"/>
    <w:rsid w:val="2D9A4E13"/>
    <w:rsid w:val="2EB32CE4"/>
    <w:rsid w:val="2EB62931"/>
    <w:rsid w:val="2F0B73FE"/>
    <w:rsid w:val="359E1AEB"/>
    <w:rsid w:val="36540E8E"/>
    <w:rsid w:val="366F435B"/>
    <w:rsid w:val="3B7C60F0"/>
    <w:rsid w:val="44C43561"/>
    <w:rsid w:val="4CEB05BD"/>
    <w:rsid w:val="53BD788A"/>
    <w:rsid w:val="593F281C"/>
    <w:rsid w:val="59B92E3F"/>
    <w:rsid w:val="63E73EDB"/>
    <w:rsid w:val="64382979"/>
    <w:rsid w:val="659506B8"/>
    <w:rsid w:val="66166269"/>
    <w:rsid w:val="725725F1"/>
    <w:rsid w:val="7DC06BD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Times New Roman"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6"/>
    <w:unhideWhenUsed/>
    <w:qFormat/>
    <w:uiPriority w:val="99"/>
    <w:pPr>
      <w:ind w:left="100" w:leftChars="2500"/>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style>
  <w:style w:type="character" w:customStyle="1" w:styleId="11">
    <w:name w:val="页眉 Char"/>
    <w:basedOn w:val="6"/>
    <w:link w:val="5"/>
    <w:semiHidden/>
    <w:qFormat/>
    <w:uiPriority w:val="99"/>
    <w:rPr>
      <w:rFonts w:ascii="Calibri"/>
      <w:kern w:val="2"/>
      <w:sz w:val="18"/>
      <w:szCs w:val="18"/>
    </w:rPr>
  </w:style>
  <w:style w:type="character" w:customStyle="1" w:styleId="12">
    <w:name w:val="页脚 Char"/>
    <w:basedOn w:val="6"/>
    <w:link w:val="4"/>
    <w:semiHidden/>
    <w:qFormat/>
    <w:uiPriority w:val="99"/>
    <w:rPr>
      <w:rFonts w:ascii="Calibri"/>
      <w:kern w:val="2"/>
      <w:sz w:val="18"/>
      <w:szCs w:val="18"/>
    </w:rPr>
  </w:style>
  <w:style w:type="paragraph" w:customStyle="1" w:styleId="13">
    <w:name w:val="默认"/>
    <w:qFormat/>
    <w:uiPriority w:val="0"/>
    <w:rPr>
      <w:rFonts w:hint="eastAsia" w:ascii="Arial Unicode MS" w:hAnsi="Arial Unicode MS" w:eastAsia="Helvetica" w:cs="Arial Unicode MS"/>
      <w:color w:val="000000"/>
      <w:sz w:val="22"/>
      <w:szCs w:val="22"/>
      <w:lang w:val="zh-CN" w:eastAsia="zh-CN" w:bidi="ar-SA"/>
    </w:rPr>
  </w:style>
  <w:style w:type="paragraph" w:customStyle="1" w:styleId="14">
    <w:name w:val="列出段落2"/>
    <w:basedOn w:val="1"/>
    <w:unhideWhenUsed/>
    <w:qFormat/>
    <w:uiPriority w:val="99"/>
    <w:pPr>
      <w:ind w:firstLine="420" w:firstLineChars="200"/>
    </w:pPr>
  </w:style>
  <w:style w:type="character" w:customStyle="1" w:styleId="15">
    <w:name w:val="批注框文本 Char"/>
    <w:basedOn w:val="6"/>
    <w:link w:val="3"/>
    <w:semiHidden/>
    <w:qFormat/>
    <w:uiPriority w:val="99"/>
    <w:rPr>
      <w:rFonts w:ascii="Calibri"/>
      <w:kern w:val="2"/>
      <w:sz w:val="18"/>
      <w:szCs w:val="18"/>
    </w:rPr>
  </w:style>
  <w:style w:type="character" w:customStyle="1" w:styleId="16">
    <w:name w:val="日期 Char"/>
    <w:basedOn w:val="6"/>
    <w:link w:val="2"/>
    <w:semiHidden/>
    <w:qFormat/>
    <w:uiPriority w:val="99"/>
    <w:rPr>
      <w:rFonts w:asci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5AE07C-17C2-4501-92FB-1D77D7D8F89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Pages>
  <Words>1248</Words>
  <Characters>7117</Characters>
  <Lines>59</Lines>
  <Paragraphs>16</Paragraphs>
  <ScaleCrop>false</ScaleCrop>
  <LinksUpToDate>false</LinksUpToDate>
  <CharactersWithSpaces>8349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2016-04-18T06:32:00Z</dcterms:created>
  <dc:creator>lenovo</dc:creator>
  <cp:lastModifiedBy>Administrator</cp:lastModifiedBy>
  <cp:lastPrinted>2017-01-09T09:10:00Z</cp:lastPrinted>
  <dcterms:modified xsi:type="dcterms:W3CDTF">2017-01-20T03:15:30Z</dcterms:modified>
  <dc:title>CUBA啦啦队赛事活动方案</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